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6123"/>
        <w15:color w:val="DBDBDB"/>
        <w:docPartObj>
          <w:docPartGallery w:val="Table of Contents"/>
          <w:docPartUnique/>
        </w:docPartObj>
      </w:sdtPr>
      <w:sdtEndPr>
        <w:rPr>
          <w:rFonts w:eastAsia="黑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_Toc12135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_Toc12135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_Toc31718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_Toc31718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_Toc21189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highlight w:val="yellow"/>
              <w:lang w:val="en-US" w:eastAsia="zh-CN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_Toc21189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_Toc27717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其他活动权限</w:t>
          </w:r>
          <w:r>
            <w:tab/>
          </w:r>
          <w:r>
            <w:fldChar w:fldCharType="begin"/>
          </w:r>
          <w:r>
            <w:instrText xml:space="preserve"> PAGEREF _Toc27717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报名管理（每个活动操作步骤都相同）</w:t>
          </w:r>
          <w:r>
            <w:tab/>
          </w:r>
          <w:r>
            <w:fldChar w:fldCharType="begin"/>
          </w:r>
          <w:r>
            <w:instrText xml:space="preserve"> PAGEREF _Toc3034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_Toc21903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5.1. </w:t>
          </w:r>
          <w:r>
            <w:rPr>
              <w:rFonts w:hint="eastAsia"/>
              <w:lang w:val="en-US" w:eastAsia="zh-CN"/>
            </w:rPr>
            <w:t>筛选</w:t>
          </w:r>
          <w:r>
            <w:tab/>
          </w:r>
          <w:r>
            <w:fldChar w:fldCharType="begin"/>
          </w:r>
          <w:r>
            <w:instrText xml:space="preserve"> PAGEREF _Toc21903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_Toc30977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5.2. </w:t>
          </w:r>
          <w:r>
            <w:rPr>
              <w:rFonts w:hint="eastAsia"/>
              <w:lang w:val="en-US" w:eastAsia="zh-CN"/>
            </w:rPr>
            <w:t>查看学生报名信息</w:t>
          </w:r>
          <w:r>
            <w:tab/>
          </w:r>
          <w:r>
            <w:fldChar w:fldCharType="begin"/>
          </w:r>
          <w:r>
            <w:instrText xml:space="preserve"> PAGEREF _Toc30977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_Toc24367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5.3. </w:t>
          </w:r>
          <w:r>
            <w:rPr>
              <w:rFonts w:hint="eastAsia"/>
              <w:highlight w:val="yellow"/>
              <w:lang w:val="en-US" w:eastAsia="zh-CN"/>
            </w:rPr>
            <w:t>请选择对应项目</w:t>
          </w:r>
          <w:r>
            <w:tab/>
          </w:r>
          <w:r>
            <w:fldChar w:fldCharType="begin"/>
          </w:r>
          <w:r>
            <w:instrText xml:space="preserve"> PAGEREF _Toc24367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5.4. </w:t>
          </w:r>
          <w:r>
            <w:rPr>
              <w:rFonts w:hint="eastAsia"/>
              <w:lang w:val="en-US" w:eastAsia="zh-CN"/>
            </w:rPr>
            <w:t>审核通过（点击审核通过以后，剩下的就是市级管理员审核了）</w:t>
          </w:r>
          <w:r>
            <w:tab/>
          </w:r>
          <w:r>
            <w:fldChar w:fldCharType="begin"/>
          </w:r>
          <w:r>
            <w:instrText xml:space="preserve"> PAGEREF _Toc1161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_Toc28796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5.5. </w:t>
          </w:r>
          <w:r>
            <w:rPr>
              <w:rFonts w:hint="eastAsia"/>
              <w:highlight w:val="yellow"/>
              <w:lang w:val="en-US" w:eastAsia="zh-CN"/>
            </w:rPr>
            <w:t>审核拒绝</w:t>
          </w:r>
          <w:r>
            <w:tab/>
          </w:r>
          <w:r>
            <w:fldChar w:fldCharType="begin"/>
          </w:r>
          <w:r>
            <w:instrText xml:space="preserve"> PAGEREF _Toc28796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_Toc11664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5.6. </w:t>
          </w:r>
          <w:r>
            <w:rPr>
              <w:rFonts w:hint="eastAsia"/>
              <w:lang w:val="en-US" w:eastAsia="zh-CN"/>
            </w:rPr>
            <w:t>审核退回</w:t>
          </w:r>
          <w:r>
            <w:tab/>
          </w:r>
          <w:r>
            <w:fldChar w:fldCharType="begin"/>
          </w:r>
          <w:r>
            <w:instrText xml:space="preserve"> PAGEREF _Toc11664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_Toc29880 </w:instrText>
          </w:r>
          <w:r>
            <w:fldChar w:fldCharType="separate"/>
          </w:r>
          <w:r>
            <w:rPr>
              <w:rFonts w:hint="default"/>
            </w:rPr>
            <w:t xml:space="preserve">5.7. </w:t>
          </w:r>
          <w:r>
            <w:rPr>
              <w:rFonts w:hint="eastAsia"/>
              <w:lang w:val="en-US" w:eastAsia="zh-CN"/>
            </w:rPr>
            <w:t>导出统计表</w:t>
          </w:r>
          <w:r>
            <w:tab/>
          </w:r>
          <w:r>
            <w:fldChar w:fldCharType="begin"/>
          </w:r>
          <w:r>
            <w:instrText xml:space="preserve"> PAGEREF _Toc29880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ind w:leftChars="0"/>
            <w:outlineLvl w:val="9"/>
          </w:pPr>
          <w:r>
            <w:fldChar w:fldCharType="end"/>
          </w:r>
        </w:p>
      </w:sdtContent>
    </w:sdt>
    <w:p>
      <w:pPr>
        <w:pStyle w:val="2"/>
        <w:bidi w:val="0"/>
        <w:ind w:left="432" w:leftChars="0" w:hanging="432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ind w:left="432" w:leftChars="0" w:hanging="432" w:firstLineChars="0"/>
      </w:pPr>
      <w:bookmarkStart w:id="0" w:name="_Toc12135"/>
      <w:r>
        <w:rPr>
          <w:rFonts w:hint="eastAsia"/>
          <w:lang w:val="en-US" w:eastAsia="zh-CN"/>
        </w:rPr>
        <w:t>注册</w:t>
      </w:r>
      <w:bookmarkEnd w:id="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打开浏览器，输入</w:t>
      </w:r>
      <w:r>
        <w:rPr>
          <w:rFonts w:hint="eastAsia"/>
          <w:highlight w:val="none"/>
          <w:lang w:val="en-US" w:eastAsia="zh-CN"/>
        </w:rPr>
        <w:t>http://</w:t>
      </w:r>
      <w:r>
        <w:rPr>
          <w:rFonts w:hint="eastAsia"/>
          <w:highlight w:val="yellow"/>
          <w:lang w:val="en-US" w:eastAsia="zh-CN"/>
        </w:rPr>
        <w:t>qs</w:t>
      </w:r>
      <w:r>
        <w:rPr>
          <w:rFonts w:hint="eastAsia"/>
          <w:highlight w:val="none"/>
          <w:lang w:val="en-US" w:eastAsia="zh-CN"/>
        </w:rPr>
        <w:t>.jlstnet.net/admin_2021/login.aspx</w:t>
      </w:r>
      <w:r>
        <w:rPr>
          <w:rFonts w:hint="eastAsia"/>
          <w:lang w:val="en-US" w:eastAsia="zh-CN"/>
        </w:rPr>
        <w:t>网址，进入省科协云平台管理系统首页，点</w:t>
      </w:r>
      <w:r>
        <w:rPr>
          <w:rFonts w:hint="eastAsia"/>
          <w:color w:val="auto"/>
          <w:lang w:val="en-US" w:eastAsia="zh-CN"/>
        </w:rPr>
        <w:t>击下方</w:t>
      </w:r>
      <w:r>
        <w:rPr>
          <w:rFonts w:hint="eastAsia"/>
          <w:color w:val="FF0000"/>
          <w:lang w:val="en-US" w:eastAsia="zh-CN"/>
        </w:rPr>
        <w:t>活动申报系统校管理员注册</w:t>
      </w:r>
      <w:r>
        <w:rPr>
          <w:rFonts w:hint="eastAsia"/>
          <w:color w:val="auto"/>
          <w:lang w:val="en-US" w:eastAsia="zh-CN"/>
        </w:rPr>
        <w:t>按钮</w:t>
      </w:r>
      <w:r>
        <w:rPr>
          <w:rFonts w:hint="eastAsia"/>
          <w:lang w:val="en-US" w:eastAsia="zh-CN"/>
        </w:rPr>
        <w:t>，跳转页面。</w:t>
      </w:r>
    </w:p>
    <w:p>
      <w:r>
        <w:drawing>
          <wp:inline distT="0" distB="0" distL="114300" distR="114300">
            <wp:extent cx="5274310" cy="2581910"/>
            <wp:effectExtent l="0" t="0" r="254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也可以在http://</w:t>
      </w:r>
      <w:r>
        <w:rPr>
          <w:rFonts w:hint="eastAsia"/>
          <w:highlight w:val="yellow"/>
          <w:lang w:val="en-US" w:eastAsia="zh-CN"/>
        </w:rPr>
        <w:t>qs</w:t>
      </w:r>
      <w:r>
        <w:rPr>
          <w:rFonts w:hint="eastAsia"/>
          <w:lang w:val="en-US" w:eastAsia="zh-CN"/>
        </w:rPr>
        <w:t>.jlstnet.net/index.html网址中进入进入吉林</w:t>
      </w:r>
      <w:r>
        <w:rPr>
          <w:rFonts w:hint="eastAsia"/>
          <w:highlight w:val="none"/>
          <w:lang w:val="en-US" w:eastAsia="zh-CN"/>
        </w:rPr>
        <w:t>省青少年科技活动申报查询平台的</w:t>
      </w:r>
      <w:r>
        <w:rPr>
          <w:rFonts w:hint="eastAsia"/>
          <w:lang w:val="en-US" w:eastAsia="zh-CN"/>
        </w:rPr>
        <w:t>首页，点击右上角的学校管理员注册，跳转到注册页面。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799465"/>
            <wp:effectExtent l="0" t="0" r="317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输入下列图片中的详细信息点击立即注册，等待</w:t>
      </w:r>
      <w:r>
        <w:rPr>
          <w:rFonts w:hint="eastAsia"/>
          <w:color w:val="C00000"/>
          <w:sz w:val="48"/>
          <w:szCs w:val="56"/>
          <w:highlight w:val="yellow"/>
          <w:lang w:val="en-US" w:eastAsia="zh-CN"/>
        </w:rPr>
        <w:t>市级</w:t>
      </w:r>
      <w:r>
        <w:rPr>
          <w:rFonts w:hint="eastAsia"/>
          <w:color w:val="C00000"/>
          <w:sz w:val="48"/>
          <w:szCs w:val="56"/>
          <w:lang w:val="en-US" w:eastAsia="zh-CN"/>
        </w:rPr>
        <w:t>管理员审核</w:t>
      </w:r>
      <w:r>
        <w:rPr>
          <w:rFonts w:hint="eastAsia"/>
          <w:lang w:val="en-US" w:eastAsia="zh-CN"/>
        </w:rPr>
        <w:t>，审核通过后才能登录。</w:t>
      </w:r>
    </w:p>
    <w:p>
      <w:pPr>
        <w:ind w:firstLine="560" w:firstLineChars="20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注：</w:t>
      </w:r>
      <w:r>
        <w:rPr>
          <w:rFonts w:hint="eastAsia"/>
          <w:color w:val="auto"/>
          <w:lang w:val="en-US" w:eastAsia="zh-CN"/>
        </w:rPr>
        <w:t xml:space="preserve">如在选择学校下拉框内未找到本校信息，请点击下载 </w:t>
      </w:r>
      <w:r>
        <w:rPr>
          <w:rFonts w:hint="eastAsia"/>
          <w:color w:val="auto"/>
          <w:highlight w:val="yellow"/>
          <w:lang w:val="en-US" w:eastAsia="zh-CN"/>
        </w:rPr>
        <w:t>添加学校申请模板</w:t>
      </w:r>
      <w:r>
        <w:rPr>
          <w:rFonts w:hint="eastAsia"/>
          <w:color w:val="auto"/>
          <w:lang w:val="en-US" w:eastAsia="zh-CN"/>
        </w:rPr>
        <w:t xml:space="preserve"> 盖章后将扫描件发送至邮箱，</w:t>
      </w:r>
      <w:r>
        <w:rPr>
          <w:rFonts w:hint="eastAsia"/>
          <w:color w:val="auto"/>
          <w:highlight w:val="yellow"/>
          <w:lang w:val="en-US" w:eastAsia="zh-CN"/>
        </w:rPr>
        <w:t>点击邮箱获取各个市级管理员的联系方式，申请表发送对应市级管理员的电子邮箱。</w:t>
      </w:r>
      <w:r>
        <w:rPr>
          <w:rFonts w:hint="eastAsia"/>
          <w:b/>
          <w:bCs/>
          <w:color w:val="C00000"/>
          <w:sz w:val="36"/>
          <w:szCs w:val="44"/>
          <w:lang w:val="en-US" w:eastAsia="zh-CN"/>
        </w:rPr>
        <w:t>千万不要自己随便选择一个学校，然后手动改成自己的学校后进行注册，这样操作后你将不见自己学校学生的申报信息，无法进行审核工作，导致学生无法完成申报！！！！！</w:t>
      </w:r>
    </w:p>
    <w:p>
      <w:pPr>
        <w:ind w:firstLine="560" w:firstLineChars="200"/>
        <w:rPr>
          <w:rFonts w:hint="eastAsia"/>
          <w:color w:val="auto"/>
          <w:highlight w:val="yellow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注：</w:t>
      </w:r>
      <w:r>
        <w:rPr>
          <w:rFonts w:hint="eastAsia"/>
          <w:color w:val="auto"/>
          <w:lang w:val="en-US" w:eastAsia="zh-CN"/>
        </w:rPr>
        <w:t xml:space="preserve">申请校级管理员，请点击下载 </w:t>
      </w:r>
      <w:r>
        <w:rPr>
          <w:rFonts w:hint="eastAsia"/>
          <w:color w:val="auto"/>
          <w:highlight w:val="yellow"/>
          <w:lang w:val="en-US" w:eastAsia="zh-CN"/>
        </w:rPr>
        <w:t>学校管理员申请模板</w:t>
      </w:r>
      <w:r>
        <w:rPr>
          <w:rFonts w:hint="eastAsia"/>
          <w:color w:val="auto"/>
          <w:lang w:val="en-US" w:eastAsia="zh-CN"/>
        </w:rPr>
        <w:t>，盖章后将扫描件发送至邮箱，</w:t>
      </w:r>
      <w:r>
        <w:rPr>
          <w:rFonts w:hint="eastAsia"/>
          <w:color w:val="auto"/>
          <w:highlight w:val="yellow"/>
          <w:lang w:val="en-US" w:eastAsia="zh-CN"/>
        </w:rPr>
        <w:t>点击邮箱获取各个市级管理员的联系方式，申请表发送对应市级管理员的电子邮箱。</w:t>
      </w:r>
    </w:p>
    <w:p>
      <w:r>
        <w:drawing>
          <wp:inline distT="0" distB="0" distL="114300" distR="114300">
            <wp:extent cx="5261610" cy="2961640"/>
            <wp:effectExtent l="0" t="0" r="15240" b="1016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1" w:name="_Toc31718"/>
      <w:r>
        <w:rPr>
          <w:rFonts w:hint="eastAsia"/>
          <w:lang w:val="en-US" w:eastAsia="zh-CN"/>
        </w:rPr>
        <w:t>登录</w:t>
      </w:r>
      <w:bookmarkEnd w:id="1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打开浏览器，输入</w:t>
      </w:r>
      <w:bookmarkStart w:id="12" w:name="_GoBack"/>
      <w:r>
        <w:rPr>
          <w:rFonts w:hint="eastAsia"/>
          <w:lang w:val="en-US" w:eastAsia="zh-CN"/>
        </w:rPr>
        <w:t>http://</w:t>
      </w:r>
      <w:r>
        <w:rPr>
          <w:rFonts w:hint="eastAsia"/>
          <w:highlight w:val="yellow"/>
          <w:lang w:val="en-US" w:eastAsia="zh-CN"/>
        </w:rPr>
        <w:t>qs</w:t>
      </w:r>
      <w:r>
        <w:rPr>
          <w:rFonts w:hint="eastAsia"/>
          <w:lang w:val="en-US" w:eastAsia="zh-CN"/>
        </w:rPr>
        <w:t>.jlstnet.net/admin_2021/login.aspx</w:t>
      </w:r>
      <w:bookmarkEnd w:id="12"/>
      <w:r>
        <w:rPr>
          <w:rFonts w:hint="eastAsia"/>
          <w:lang w:val="en-US" w:eastAsia="zh-CN"/>
        </w:rPr>
        <w:t>网址，进入科协云平台管理系统的首页，</w:t>
      </w:r>
      <w:r>
        <w:rPr>
          <w:rFonts w:hint="eastAsia"/>
          <w:color w:val="auto"/>
          <w:highlight w:val="none"/>
          <w:lang w:val="en-US" w:eastAsia="zh-CN"/>
        </w:rPr>
        <w:t>输入账号（手机号）、</w:t>
      </w:r>
      <w:r>
        <w:rPr>
          <w:rFonts w:hint="eastAsia"/>
          <w:lang w:val="en-US" w:eastAsia="zh-CN"/>
        </w:rPr>
        <w:t>密码点击登录。（如果登录的时候出现</w:t>
      </w:r>
      <w:r>
        <w:rPr>
          <w:rFonts w:hint="eastAsia"/>
          <w:color w:val="FF0000"/>
          <w:sz w:val="32"/>
          <w:szCs w:val="40"/>
          <w:highlight w:val="yellow"/>
          <w:lang w:val="en-US" w:eastAsia="zh-CN"/>
        </w:rPr>
        <w:t>该用户为锁定状态，待管理员审核后再登录！</w:t>
      </w:r>
      <w:r>
        <w:rPr>
          <w:rFonts w:hint="eastAsia"/>
          <w:color w:val="auto"/>
          <w:lang w:val="en-US" w:eastAsia="zh-CN"/>
        </w:rPr>
        <w:t>就意味着所在的</w:t>
      </w:r>
      <w:r>
        <w:rPr>
          <w:rFonts w:hint="eastAsia"/>
          <w:color w:val="C00000"/>
          <w:sz w:val="56"/>
          <w:szCs w:val="96"/>
          <w:highlight w:val="yellow"/>
          <w:lang w:val="en-US" w:eastAsia="zh-CN"/>
        </w:rPr>
        <w:t>市级</w:t>
      </w:r>
      <w:r>
        <w:rPr>
          <w:rFonts w:hint="eastAsia"/>
          <w:color w:val="C00000"/>
          <w:sz w:val="56"/>
          <w:szCs w:val="96"/>
          <w:lang w:val="en-US" w:eastAsia="zh-CN"/>
        </w:rPr>
        <w:t>管理员</w:t>
      </w:r>
      <w:r>
        <w:rPr>
          <w:rFonts w:hint="eastAsia"/>
          <w:color w:val="auto"/>
          <w:lang w:val="en-US" w:eastAsia="zh-CN"/>
        </w:rPr>
        <w:t>还没有审核，请耐心等待，或联系他进行催促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74310" cy="2581910"/>
            <wp:effectExtent l="0" t="0" r="254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highlight w:val="yellow"/>
          <w:lang w:val="en-US" w:eastAsia="zh-CN"/>
        </w:rPr>
      </w:pPr>
      <w:bookmarkStart w:id="2" w:name="_Toc21189"/>
      <w:r>
        <w:rPr>
          <w:rFonts w:hint="eastAsia"/>
          <w:highlight w:val="yellow"/>
          <w:lang w:val="en-US" w:eastAsia="zh-CN"/>
        </w:rPr>
        <w:t>忘记密码</w:t>
      </w:r>
      <w:bookmarkEnd w:id="2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在登录过程中出现了用户名或密码有误，请重试！在</w:t>
      </w:r>
      <w:r>
        <w:rPr>
          <w:rFonts w:hint="eastAsia"/>
          <w:highlight w:val="yellow"/>
          <w:lang w:val="en-US" w:eastAsia="zh-CN"/>
        </w:rPr>
        <w:t>确定自己曾经注册过账号并且账号没有错误</w:t>
      </w:r>
      <w:r>
        <w:rPr>
          <w:rFonts w:hint="eastAsia"/>
          <w:lang w:val="en-US" w:eastAsia="zh-CN"/>
        </w:rPr>
        <w:t>的情况下点击下方的忘记密码按钮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如下图操作：</w:t>
      </w:r>
    </w:p>
    <w:p>
      <w:r>
        <w:drawing>
          <wp:inline distT="0" distB="0" distL="114300" distR="114300">
            <wp:extent cx="5269230" cy="2745740"/>
            <wp:effectExtent l="0" t="0" r="7620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087880"/>
            <wp:effectExtent l="0" t="0" r="508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前两张图的步骤操作完后，会往你</w:t>
      </w:r>
      <w:r>
        <w:rPr>
          <w:rFonts w:hint="eastAsia"/>
          <w:color w:val="auto"/>
          <w:highlight w:val="yellow"/>
          <w:lang w:val="en-US" w:eastAsia="zh-CN"/>
        </w:rPr>
        <w:t>填写的邮箱</w:t>
      </w:r>
      <w:r>
        <w:rPr>
          <w:rFonts w:hint="eastAsia"/>
          <w:lang w:val="en-US" w:eastAsia="zh-CN"/>
        </w:rPr>
        <w:t>里面发送邮件，打开邮件，点击链接</w:t>
      </w:r>
    </w:p>
    <w:p>
      <w:r>
        <w:drawing>
          <wp:inline distT="0" distB="0" distL="114300" distR="114300">
            <wp:extent cx="5269230" cy="725805"/>
            <wp:effectExtent l="0" t="0" r="7620" b="171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397000"/>
            <wp:effectExtent l="0" t="0" r="7620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会自动生成你的新密码，进行登录即可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27717"/>
      <w:r>
        <w:rPr>
          <w:rFonts w:hint="eastAsia"/>
          <w:lang w:val="en-US" w:eastAsia="zh-CN"/>
        </w:rPr>
        <w:t>其他活动权限</w:t>
      </w:r>
      <w:bookmarkEnd w:id="3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之前在</w:t>
      </w:r>
      <w:r>
        <w:rPr>
          <w:rFonts w:hint="eastAsia"/>
          <w:highlight w:val="yellow"/>
          <w:lang w:val="en-US" w:eastAsia="zh-CN"/>
        </w:rPr>
        <w:t>其他大赛中注册过账号</w:t>
      </w:r>
      <w:r>
        <w:rPr>
          <w:rFonts w:hint="eastAsia"/>
          <w:lang w:val="en-US" w:eastAsia="zh-CN"/>
        </w:rPr>
        <w:t>的老师同时也是本次大赛的学校管理员，可以在后台直接登录账号按照下方图片进行操作，操作完成后等待</w:t>
      </w:r>
      <w:r>
        <w:rPr>
          <w:rFonts w:hint="eastAsia"/>
          <w:color w:val="C00000"/>
          <w:sz w:val="36"/>
          <w:szCs w:val="44"/>
          <w:highlight w:val="yellow"/>
          <w:lang w:val="en-US" w:eastAsia="zh-CN"/>
        </w:rPr>
        <w:t>市级</w:t>
      </w:r>
      <w:r>
        <w:rPr>
          <w:rFonts w:hint="eastAsia"/>
          <w:color w:val="C00000"/>
          <w:sz w:val="36"/>
          <w:szCs w:val="44"/>
          <w:highlight w:val="none"/>
          <w:lang w:val="en-US" w:eastAsia="zh-CN"/>
        </w:rPr>
        <w:t>管理员</w:t>
      </w:r>
      <w:r>
        <w:rPr>
          <w:rFonts w:hint="eastAsia"/>
          <w:lang w:val="en-US" w:eastAsia="zh-CN"/>
        </w:rPr>
        <w:t>进行审核，审核完成后就会显示有关大赛的相关内容。（</w:t>
      </w:r>
      <w:r>
        <w:rPr>
          <w:rFonts w:hint="eastAsia"/>
          <w:color w:val="FF0000"/>
          <w:lang w:val="en-US" w:eastAsia="zh-CN"/>
        </w:rPr>
        <w:t>是哪个大赛就选择哪个大赛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7325" cy="1096645"/>
            <wp:effectExtent l="0" t="0" r="952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跳转页面</w:t>
      </w:r>
    </w:p>
    <w:p>
      <w:r>
        <w:drawing>
          <wp:inline distT="0" distB="0" distL="114300" distR="114300">
            <wp:extent cx="5270500" cy="3035935"/>
            <wp:effectExtent l="0" t="0" r="6350" b="1206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4" w:name="_Toc3034"/>
      <w:r>
        <w:rPr>
          <w:rFonts w:hint="eastAsia"/>
          <w:lang w:val="en-US" w:eastAsia="zh-CN"/>
        </w:rPr>
        <w:t>报名管理（每个活动操作步骤都相同）</w:t>
      </w:r>
      <w:bookmarkEnd w:id="4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登录成功后进入报名管理，点击报名管理，选择下方需要审核的本次大赛报名管理，进入页面</w:t>
      </w:r>
    </w:p>
    <w:p>
      <w:r>
        <w:drawing>
          <wp:inline distT="0" distB="0" distL="114300" distR="114300">
            <wp:extent cx="5266690" cy="655320"/>
            <wp:effectExtent l="0" t="0" r="10160" b="1143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21903"/>
      <w:r>
        <w:rPr>
          <w:rFonts w:hint="eastAsia"/>
          <w:lang w:val="en-US" w:eastAsia="zh-CN"/>
        </w:rPr>
        <w:t>筛选</w:t>
      </w:r>
      <w:bookmarkEnd w:id="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点击画框部分后面的下拉按钮，可以进行筛选不同地区、不同类型的参赛数据和审核状态。</w:t>
      </w:r>
    </w:p>
    <w:p>
      <w:r>
        <w:drawing>
          <wp:inline distT="0" distB="0" distL="114300" distR="114300">
            <wp:extent cx="5266690" cy="808990"/>
            <wp:effectExtent l="0" t="0" r="10160" b="1016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30977"/>
      <w:r>
        <w:rPr>
          <w:rFonts w:hint="eastAsia"/>
          <w:lang w:val="en-US" w:eastAsia="zh-CN"/>
        </w:rPr>
        <w:t>查看学生报名信息</w:t>
      </w:r>
      <w:bookmarkEnd w:id="6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校级管理员点击详情，查看学生申报的具体项目，若无误，再审核通过</w:t>
      </w:r>
    </w:p>
    <w:p>
      <w:r>
        <w:drawing>
          <wp:inline distT="0" distB="0" distL="114300" distR="114300">
            <wp:extent cx="5264150" cy="645795"/>
            <wp:effectExtent l="0" t="0" r="1270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highlight w:val="yellow"/>
          <w:lang w:val="en-US" w:eastAsia="zh-CN"/>
        </w:rPr>
      </w:pPr>
      <w:bookmarkStart w:id="7" w:name="_Toc24367"/>
      <w:r>
        <w:rPr>
          <w:rFonts w:hint="eastAsia"/>
          <w:highlight w:val="yellow"/>
          <w:lang w:val="en-US" w:eastAsia="zh-CN"/>
        </w:rPr>
        <w:t>请选择对应项目</w:t>
      </w:r>
      <w:bookmarkEnd w:id="7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当你勾选数据，点击审核时，发现上面弹出一个请先选择对应项目的提示框，这个项目就是全部项目那里没有选择，选择后再进行审核就可以了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445895"/>
            <wp:effectExtent l="0" t="0" r="381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1161"/>
      <w:r>
        <w:rPr>
          <w:rFonts w:hint="eastAsia"/>
          <w:lang w:val="en-US" w:eastAsia="zh-CN"/>
        </w:rPr>
        <w:t>审核通过（点击审核通过以后，剩下的就是市级管理员审核了）</w:t>
      </w:r>
      <w:bookmarkEnd w:id="8"/>
    </w:p>
    <w:p>
      <w:pPr>
        <w:ind w:firstLine="420" w:firstLineChars="200"/>
      </w:pPr>
      <w:r>
        <w:rPr>
          <w:rFonts w:hint="eastAsia"/>
          <w:lang w:val="en-US" w:eastAsia="zh-CN"/>
        </w:rPr>
        <w:t>查看文件后，勾选数据----点击审核通过------弹出提示框：确定审核通过所选项目？，点击确定按钮，显示审核成功，该参赛选手就会收到审核通知。</w:t>
      </w:r>
    </w:p>
    <w:p>
      <w:r>
        <w:drawing>
          <wp:inline distT="0" distB="0" distL="114300" distR="114300">
            <wp:extent cx="5266690" cy="913765"/>
            <wp:effectExtent l="0" t="0" r="10160" b="6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highlight w:val="yellow"/>
          <w:lang w:val="en-US" w:eastAsia="zh-CN"/>
        </w:rPr>
      </w:pPr>
      <w:bookmarkStart w:id="9" w:name="_Toc28796"/>
      <w:r>
        <w:rPr>
          <w:rFonts w:hint="eastAsia"/>
          <w:highlight w:val="yellow"/>
          <w:lang w:val="en-US" w:eastAsia="zh-CN"/>
        </w:rPr>
        <w:t>审核拒绝</w:t>
      </w:r>
      <w:bookmarkEnd w:id="9"/>
    </w:p>
    <w:p>
      <w:pPr>
        <w:ind w:firstLine="420" w:firstLineChars="200"/>
        <w:rPr>
          <w:rFonts w:hint="eastAsia"/>
          <w:color w:val="C00000"/>
          <w:sz w:val="40"/>
          <w:szCs w:val="48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查看文件后，选择数据-----点击</w:t>
      </w:r>
      <w:r>
        <w:rPr>
          <w:rFonts w:hint="eastAsia"/>
          <w:highlight w:val="yellow"/>
          <w:lang w:val="en-US" w:eastAsia="zh-CN"/>
        </w:rPr>
        <w:t>审核拒绝</w:t>
      </w:r>
      <w:r>
        <w:rPr>
          <w:rFonts w:hint="eastAsia"/>
          <w:lang w:val="en-US" w:eastAsia="zh-CN"/>
        </w:rPr>
        <w:t>-----在弹出的提示框中填写拒绝原因-----点击确定按钮，该参赛选手就会收到审核通知。</w:t>
      </w:r>
      <w:r>
        <w:rPr>
          <w:rFonts w:hint="eastAsia"/>
          <w:color w:val="C00000"/>
          <w:sz w:val="40"/>
          <w:szCs w:val="48"/>
          <w:highlight w:val="yellow"/>
          <w:lang w:val="en-US" w:eastAsia="zh-CN"/>
        </w:rPr>
        <w:t>（点完以后学生无法进行任何操作）</w:t>
      </w:r>
    </w:p>
    <w:p>
      <w:pPr>
        <w:ind w:firstLine="800" w:firstLineChars="200"/>
        <w:rPr>
          <w:rFonts w:hint="eastAsia"/>
          <w:color w:val="C00000"/>
          <w:sz w:val="40"/>
          <w:szCs w:val="48"/>
          <w:highlight w:val="yellow"/>
          <w:lang w:val="en-US" w:eastAsia="zh-CN"/>
        </w:rPr>
      </w:pPr>
    </w:p>
    <w:p>
      <w:r>
        <w:drawing>
          <wp:inline distT="0" distB="0" distL="114300" distR="114300">
            <wp:extent cx="5261610" cy="1089025"/>
            <wp:effectExtent l="0" t="0" r="15240" b="1587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11664"/>
      <w:r>
        <w:rPr>
          <w:rFonts w:hint="eastAsia"/>
          <w:lang w:val="en-US" w:eastAsia="zh-CN"/>
        </w:rPr>
        <w:t>审核退回</w:t>
      </w:r>
      <w:bookmarkEnd w:id="1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查看文件后，选择数据------点击</w:t>
      </w:r>
      <w:r>
        <w:rPr>
          <w:rFonts w:hint="eastAsia"/>
          <w:highlight w:val="yellow"/>
          <w:lang w:val="en-US" w:eastAsia="zh-CN"/>
        </w:rPr>
        <w:t>审核退回</w:t>
      </w:r>
      <w:r>
        <w:rPr>
          <w:rFonts w:hint="eastAsia"/>
          <w:lang w:val="en-US" w:eastAsia="zh-CN"/>
        </w:rPr>
        <w:t>-------在弹出的提示框中填写退回原因------点击确定按钮，该参赛选手就会收到审核通知，参赛选手可以修改信息重新继续提交报名。</w:t>
      </w:r>
      <w:r>
        <w:rPr>
          <w:rFonts w:hint="eastAsia"/>
          <w:color w:val="C00000"/>
          <w:sz w:val="40"/>
          <w:szCs w:val="48"/>
          <w:lang w:val="en-US" w:eastAsia="zh-CN"/>
        </w:rPr>
        <w:t>（必须点审核退回学生才能修改后进行报名）</w:t>
      </w:r>
    </w:p>
    <w:p>
      <w:r>
        <w:drawing>
          <wp:inline distT="0" distB="0" distL="114300" distR="114300">
            <wp:extent cx="5273040" cy="111379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1" w:name="_Toc29880"/>
      <w:r>
        <w:rPr>
          <w:rFonts w:hint="eastAsia"/>
          <w:lang w:val="en-US" w:eastAsia="zh-CN"/>
        </w:rPr>
        <w:t>导出统计表</w:t>
      </w:r>
      <w:bookmarkEnd w:id="11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审核前和审核后都可以点击导出统计表，进行导出表格。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751840"/>
            <wp:effectExtent l="0" t="0" r="15240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37571C"/>
    <w:multiLevelType w:val="multilevel"/>
    <w:tmpl w:val="B237571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5MDE1Yjc4OWQ2OWZiNjE3NTkzMWM1OGY1NDI3ZGMifQ=="/>
  </w:docVars>
  <w:rsids>
    <w:rsidRoot w:val="0C29647F"/>
    <w:rsid w:val="00182616"/>
    <w:rsid w:val="005127D5"/>
    <w:rsid w:val="01D65557"/>
    <w:rsid w:val="03725513"/>
    <w:rsid w:val="06743356"/>
    <w:rsid w:val="07405A1D"/>
    <w:rsid w:val="07FC5336"/>
    <w:rsid w:val="085113D7"/>
    <w:rsid w:val="0C29647F"/>
    <w:rsid w:val="0CCD1AFF"/>
    <w:rsid w:val="0E7B120A"/>
    <w:rsid w:val="0EFE1A34"/>
    <w:rsid w:val="0F3E10D1"/>
    <w:rsid w:val="100E1475"/>
    <w:rsid w:val="106B406D"/>
    <w:rsid w:val="12796516"/>
    <w:rsid w:val="14BD6623"/>
    <w:rsid w:val="16560747"/>
    <w:rsid w:val="16CD10F3"/>
    <w:rsid w:val="178A3793"/>
    <w:rsid w:val="19E163A9"/>
    <w:rsid w:val="1A7F6575"/>
    <w:rsid w:val="1B555E0D"/>
    <w:rsid w:val="1B940FA1"/>
    <w:rsid w:val="1C821675"/>
    <w:rsid w:val="1E5B1E76"/>
    <w:rsid w:val="1F770865"/>
    <w:rsid w:val="206A7220"/>
    <w:rsid w:val="2252027A"/>
    <w:rsid w:val="239006C7"/>
    <w:rsid w:val="25797E2D"/>
    <w:rsid w:val="28186EDD"/>
    <w:rsid w:val="29BA71E6"/>
    <w:rsid w:val="2ABB5D9C"/>
    <w:rsid w:val="300A3365"/>
    <w:rsid w:val="30B81FC0"/>
    <w:rsid w:val="312F1FD9"/>
    <w:rsid w:val="32414A93"/>
    <w:rsid w:val="32901DB4"/>
    <w:rsid w:val="340D5F83"/>
    <w:rsid w:val="341A3660"/>
    <w:rsid w:val="359B21D9"/>
    <w:rsid w:val="35CA2FCC"/>
    <w:rsid w:val="35E0467A"/>
    <w:rsid w:val="3DC21798"/>
    <w:rsid w:val="3F4C7755"/>
    <w:rsid w:val="4286199E"/>
    <w:rsid w:val="42D24E37"/>
    <w:rsid w:val="439C46C4"/>
    <w:rsid w:val="44FC4A89"/>
    <w:rsid w:val="460A4580"/>
    <w:rsid w:val="47EDDD2C"/>
    <w:rsid w:val="4D9B5D22"/>
    <w:rsid w:val="4F142C18"/>
    <w:rsid w:val="4F2E0A82"/>
    <w:rsid w:val="50983590"/>
    <w:rsid w:val="53B90038"/>
    <w:rsid w:val="54785B32"/>
    <w:rsid w:val="547B10B7"/>
    <w:rsid w:val="555D2F1C"/>
    <w:rsid w:val="57331A5F"/>
    <w:rsid w:val="57A02297"/>
    <w:rsid w:val="57A10A65"/>
    <w:rsid w:val="5BA80DC9"/>
    <w:rsid w:val="5BE924F0"/>
    <w:rsid w:val="5C7B577D"/>
    <w:rsid w:val="60436580"/>
    <w:rsid w:val="60A82FAD"/>
    <w:rsid w:val="612D484A"/>
    <w:rsid w:val="61AD0C1B"/>
    <w:rsid w:val="66AD1DAF"/>
    <w:rsid w:val="66C94D5E"/>
    <w:rsid w:val="6768460B"/>
    <w:rsid w:val="679A03D4"/>
    <w:rsid w:val="68D27CAF"/>
    <w:rsid w:val="69A33B13"/>
    <w:rsid w:val="6C350CF1"/>
    <w:rsid w:val="6D2F4B04"/>
    <w:rsid w:val="6EDC3393"/>
    <w:rsid w:val="6EFC202E"/>
    <w:rsid w:val="73301235"/>
    <w:rsid w:val="73572599"/>
    <w:rsid w:val="7528026B"/>
    <w:rsid w:val="759A2A09"/>
    <w:rsid w:val="76B36BD9"/>
    <w:rsid w:val="772E0143"/>
    <w:rsid w:val="773F135E"/>
    <w:rsid w:val="77516EDA"/>
    <w:rsid w:val="791E5D9E"/>
    <w:rsid w:val="793642F5"/>
    <w:rsid w:val="7A815E36"/>
    <w:rsid w:val="7BE07014"/>
    <w:rsid w:val="7C282792"/>
    <w:rsid w:val="7D464221"/>
    <w:rsid w:val="7D5176F5"/>
    <w:rsid w:val="7F2D5737"/>
    <w:rsid w:val="DF1C5C1C"/>
    <w:rsid w:val="FFEF9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ind w:left="0" w:firstLine="0"/>
      <w:outlineLvl w:val="0"/>
    </w:pPr>
    <w:rPr>
      <w:rFonts w:eastAsia="黑体"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0" w:firstLine="0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ind w:left="0" w:firstLine="0"/>
      <w:outlineLvl w:val="2"/>
    </w:pPr>
    <w:rPr>
      <w:rFonts w:eastAsia="黑体" w:asciiTheme="minorAscii" w:hAnsiTheme="minorAscii"/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qFormat/>
    <w:uiPriority w:val="0"/>
    <w:pPr>
      <w:spacing w:line="360" w:lineRule="auto"/>
      <w:ind w:left="840" w:leftChars="400"/>
    </w:pPr>
    <w:rPr>
      <w:rFonts w:asciiTheme="minorAscii" w:hAnsiTheme="minorAscii"/>
    </w:rPr>
  </w:style>
  <w:style w:type="paragraph" w:styleId="1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autoRedefine/>
    <w:qFormat/>
    <w:uiPriority w:val="0"/>
    <w:pPr>
      <w:spacing w:line="360" w:lineRule="auto"/>
    </w:pPr>
    <w:rPr>
      <w:rFonts w:asciiTheme="minorAscii" w:hAnsiTheme="minorAscii"/>
    </w:rPr>
  </w:style>
  <w:style w:type="paragraph" w:styleId="15">
    <w:name w:val="toc 2"/>
    <w:basedOn w:val="1"/>
    <w:next w:val="1"/>
    <w:autoRedefine/>
    <w:qFormat/>
    <w:uiPriority w:val="0"/>
    <w:pPr>
      <w:spacing w:line="360" w:lineRule="auto"/>
      <w:ind w:left="420" w:leftChars="200"/>
    </w:pPr>
    <w:rPr>
      <w:rFonts w:asciiTheme="minorAscii" w:hAnsiTheme="minorAscii"/>
    </w:rPr>
  </w:style>
  <w:style w:type="paragraph" w:customStyle="1" w:styleId="18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1288</Words>
  <Characters>1503</Characters>
  <Lines>0</Lines>
  <Paragraphs>0</Paragraphs>
  <TotalTime>7</TotalTime>
  <ScaleCrop>false</ScaleCrop>
  <LinksUpToDate>false</LinksUpToDate>
  <CharactersWithSpaces>1554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2022-06-07T01:53:00Z</dcterms:created>
  <dc:creator>WPS_1591409988</dc:creator>
  <cp:lastModifiedBy>WPS_1591409988</cp:lastModifiedBy>
  <dcterms:modified xsi:type="dcterms:W3CDTF">2024-05-22T02:11:17Z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C2ABABCC4B2D4FC6B1D3E8FCD96263A6_13</vt:lpwstr>
  </property>
</Properties>
</file>