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4503"/>
        <w15:color w:val="DBDBDB"/>
        <w:docPartObj>
          <w:docPartGallery w:val="Table of Contents"/>
          <w:docPartUnique/>
        </w:docPartObj>
      </w:sdtPr>
      <w:sdtEndPr>
        <w:rPr>
          <w:rFonts w:eastAsia="宋体" w:asciiTheme="minorAscii" w:hAnsiTheme="minorAscii" w:cstheme="minorBidi"/>
          <w:b/>
          <w:kern w:val="44"/>
          <w:sz w:val="44"/>
          <w:szCs w:val="24"/>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29" w:name="_GoBack"/>
          <w:bookmarkEnd w:id="29"/>
          <w:r>
            <w:rPr>
              <w:rFonts w:ascii="宋体" w:hAnsi="宋体" w:eastAsia="宋体"/>
              <w:sz w:val="44"/>
              <w:szCs w:val="44"/>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_Toc22842 </w:instrText>
          </w:r>
          <w:r>
            <w:fldChar w:fldCharType="separate"/>
          </w:r>
          <w:r>
            <w:rPr>
              <w:rFonts w:hint="default"/>
              <w:lang w:val="en-US" w:eastAsia="zh-CN"/>
            </w:rPr>
            <w:t xml:space="preserve">1. </w:t>
          </w:r>
          <w:r>
            <w:rPr>
              <w:rFonts w:hint="eastAsia"/>
              <w:lang w:val="en-US" w:eastAsia="zh-CN"/>
            </w:rPr>
            <w:t>注册</w:t>
          </w:r>
          <w:r>
            <w:tab/>
          </w:r>
          <w:r>
            <w:fldChar w:fldCharType="begin"/>
          </w:r>
          <w:r>
            <w:instrText xml:space="preserve"> PAGEREF _Toc22842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_Toc31626 </w:instrText>
          </w:r>
          <w:r>
            <w:fldChar w:fldCharType="separate"/>
          </w:r>
          <w:r>
            <w:rPr>
              <w:rFonts w:hint="default"/>
              <w:lang w:val="en-US" w:eastAsia="zh-CN"/>
            </w:rPr>
            <w:t xml:space="preserve">2. </w:t>
          </w:r>
          <w:r>
            <w:rPr>
              <w:rFonts w:hint="eastAsia"/>
              <w:lang w:val="en-US" w:eastAsia="zh-CN"/>
            </w:rPr>
            <w:t>登录</w:t>
          </w:r>
          <w:r>
            <w:tab/>
          </w:r>
          <w:r>
            <w:fldChar w:fldCharType="begin"/>
          </w:r>
          <w:r>
            <w:instrText xml:space="preserve"> PAGEREF _Toc31626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_Toc7570 </w:instrText>
          </w:r>
          <w:r>
            <w:fldChar w:fldCharType="separate"/>
          </w:r>
          <w:r>
            <w:rPr>
              <w:rFonts w:hint="default"/>
              <w:lang w:val="en-US" w:eastAsia="zh-CN"/>
            </w:rPr>
            <w:t xml:space="preserve">3. </w:t>
          </w:r>
          <w:r>
            <w:rPr>
              <w:rFonts w:hint="eastAsia"/>
              <w:lang w:val="en-US" w:eastAsia="zh-CN"/>
            </w:rPr>
            <w:t>忘记密码</w:t>
          </w:r>
          <w:r>
            <w:tab/>
          </w:r>
          <w:r>
            <w:fldChar w:fldCharType="begin"/>
          </w:r>
          <w:r>
            <w:instrText xml:space="preserve"> PAGEREF _Toc7570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_Toc11140 </w:instrText>
          </w:r>
          <w:r>
            <w:fldChar w:fldCharType="separate"/>
          </w:r>
          <w:r>
            <w:rPr>
              <w:rFonts w:hint="default"/>
              <w:lang w:val="en-US" w:eastAsia="zh-CN"/>
            </w:rPr>
            <w:t xml:space="preserve">4. </w:t>
          </w:r>
          <w:r>
            <w:rPr>
              <w:rFonts w:hint="eastAsia"/>
              <w:lang w:val="en-US" w:eastAsia="zh-CN"/>
            </w:rPr>
            <w:t>活动报名</w:t>
          </w:r>
          <w:r>
            <w:tab/>
          </w:r>
          <w:r>
            <w:fldChar w:fldCharType="begin"/>
          </w:r>
          <w:r>
            <w:instrText xml:space="preserve"> PAGEREF _Toc11140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_Toc14526 </w:instrText>
          </w:r>
          <w:r>
            <w:fldChar w:fldCharType="separate"/>
          </w:r>
          <w:r>
            <w:rPr>
              <w:rFonts w:hint="default"/>
              <w:lang w:val="en-US" w:eastAsia="zh-CN"/>
            </w:rPr>
            <w:t xml:space="preserve">4.1. </w:t>
          </w:r>
          <w:r>
            <w:rPr>
              <w:rFonts w:hint="eastAsia"/>
              <w:lang w:val="en-US" w:eastAsia="zh-CN"/>
            </w:rPr>
            <w:t>吉林省青少年创意编程与智能设计竞赛展示交流活动</w:t>
          </w:r>
          <w:r>
            <w:tab/>
          </w:r>
          <w:r>
            <w:fldChar w:fldCharType="begin"/>
          </w:r>
          <w:r>
            <w:instrText xml:space="preserve"> PAGEREF _Toc14526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_Toc29265 </w:instrText>
          </w:r>
          <w:r>
            <w:fldChar w:fldCharType="separate"/>
          </w:r>
          <w:r>
            <w:rPr>
              <w:rFonts w:hint="default"/>
              <w:lang w:val="en-US" w:eastAsia="zh-CN"/>
            </w:rPr>
            <w:t xml:space="preserve">5. </w:t>
          </w:r>
          <w:r>
            <w:rPr>
              <w:rFonts w:hint="eastAsia"/>
              <w:highlight w:val="none"/>
              <w:lang w:val="en-US" w:eastAsia="zh-CN"/>
            </w:rPr>
            <w:t>获奖结果查询</w:t>
          </w:r>
          <w:r>
            <w:tab/>
          </w:r>
          <w:r>
            <w:fldChar w:fldCharType="begin"/>
          </w:r>
          <w:r>
            <w:instrText xml:space="preserve"> PAGEREF _Toc29265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_Toc20094 </w:instrText>
          </w:r>
          <w:r>
            <w:fldChar w:fldCharType="separate"/>
          </w:r>
          <w:r>
            <w:rPr>
              <w:rFonts w:hint="default"/>
              <w:lang w:val="en-US" w:eastAsia="zh-CN"/>
            </w:rPr>
            <w:t xml:space="preserve">6. </w:t>
          </w:r>
          <w:r>
            <w:rPr>
              <w:rFonts w:hint="eastAsia"/>
              <w:lang w:val="en-US" w:eastAsia="zh-CN"/>
            </w:rPr>
            <w:t>个人中心</w:t>
          </w:r>
          <w:r>
            <w:tab/>
          </w:r>
          <w:r>
            <w:fldChar w:fldCharType="begin"/>
          </w:r>
          <w:r>
            <w:instrText xml:space="preserve"> PAGEREF _Toc20094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_Toc22840 </w:instrText>
          </w:r>
          <w:r>
            <w:fldChar w:fldCharType="separate"/>
          </w:r>
          <w:r>
            <w:rPr>
              <w:rFonts w:hint="default"/>
              <w:lang w:val="en-US" w:eastAsia="zh-CN"/>
            </w:rPr>
            <w:t xml:space="preserve">6.1. </w:t>
          </w:r>
          <w:r>
            <w:rPr>
              <w:rFonts w:hint="eastAsia"/>
              <w:lang w:val="en-US" w:eastAsia="zh-CN"/>
            </w:rPr>
            <w:t>基本资料</w:t>
          </w:r>
          <w:r>
            <w:tab/>
          </w:r>
          <w:r>
            <w:fldChar w:fldCharType="begin"/>
          </w:r>
          <w:r>
            <w:instrText xml:space="preserve"> PAGEREF _Toc22840 \h </w:instrText>
          </w:r>
          <w:r>
            <w:fldChar w:fldCharType="separate"/>
          </w:r>
          <w:r>
            <w:t>6</w:t>
          </w:r>
          <w:r>
            <w:fldChar w:fldCharType="end"/>
          </w:r>
          <w:r>
            <w:fldChar w:fldCharType="end"/>
          </w:r>
        </w:p>
        <w:p>
          <w:pPr>
            <w:pStyle w:val="15"/>
            <w:tabs>
              <w:tab w:val="right" w:leader="dot" w:pos="8306"/>
            </w:tabs>
          </w:pPr>
          <w:r>
            <w:fldChar w:fldCharType="begin"/>
          </w:r>
          <w:r>
            <w:instrText xml:space="preserve"> HYPERLINK \l _Toc28029 </w:instrText>
          </w:r>
          <w:r>
            <w:fldChar w:fldCharType="separate"/>
          </w:r>
          <w:r>
            <w:rPr>
              <w:rFonts w:hint="default"/>
              <w:lang w:val="en-US" w:eastAsia="zh-CN"/>
            </w:rPr>
            <w:t xml:space="preserve">6.2. </w:t>
          </w:r>
          <w:r>
            <w:rPr>
              <w:rFonts w:hint="eastAsia"/>
              <w:lang w:val="en-US" w:eastAsia="zh-CN"/>
            </w:rPr>
            <w:t>我的报名</w:t>
          </w:r>
          <w:r>
            <w:tab/>
          </w:r>
          <w:r>
            <w:fldChar w:fldCharType="begin"/>
          </w:r>
          <w:r>
            <w:instrText xml:space="preserve"> PAGEREF _Toc28029 \h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_Toc7361 </w:instrText>
          </w:r>
          <w:r>
            <w:fldChar w:fldCharType="separate"/>
          </w:r>
          <w:r>
            <w:rPr>
              <w:rFonts w:hint="default"/>
              <w:lang w:val="en-US" w:eastAsia="zh-CN"/>
            </w:rPr>
            <w:t xml:space="preserve">6.3. </w:t>
          </w:r>
          <w:r>
            <w:rPr>
              <w:rFonts w:hint="eastAsia"/>
              <w:lang w:val="en-US" w:eastAsia="zh-CN"/>
            </w:rPr>
            <w:t>我的消息</w:t>
          </w:r>
          <w:r>
            <w:tab/>
          </w:r>
          <w:r>
            <w:fldChar w:fldCharType="begin"/>
          </w:r>
          <w:r>
            <w:instrText xml:space="preserve"> PAGEREF _Toc7361 \h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_Toc28262 </w:instrText>
          </w:r>
          <w:r>
            <w:fldChar w:fldCharType="separate"/>
          </w:r>
          <w:r>
            <w:rPr>
              <w:rFonts w:hint="default"/>
              <w:lang w:val="en-US" w:eastAsia="zh-CN"/>
            </w:rPr>
            <w:t xml:space="preserve">6.4. </w:t>
          </w:r>
          <w:r>
            <w:rPr>
              <w:rFonts w:hint="eastAsia"/>
              <w:lang w:val="en-US" w:eastAsia="zh-CN"/>
            </w:rPr>
            <w:t>修改密码</w:t>
          </w:r>
          <w:r>
            <w:tab/>
          </w:r>
          <w:r>
            <w:fldChar w:fldCharType="begin"/>
          </w:r>
          <w:r>
            <w:instrText xml:space="preserve"> PAGEREF _Toc28262 \h </w:instrText>
          </w:r>
          <w:r>
            <w:fldChar w:fldCharType="separate"/>
          </w:r>
          <w:r>
            <w:t>8</w:t>
          </w:r>
          <w:r>
            <w:fldChar w:fldCharType="end"/>
          </w:r>
          <w:r>
            <w:fldChar w:fldCharType="end"/>
          </w:r>
        </w:p>
        <w:p>
          <w:pPr>
            <w:pStyle w:val="2"/>
            <w:numPr>
              <w:ilvl w:val="0"/>
              <w:numId w:val="0"/>
            </w:numPr>
            <w:bidi w:val="0"/>
            <w:ind w:left="420" w:leftChars="0"/>
            <w:outlineLvl w:val="9"/>
            <w:sectPr>
              <w:pgSz w:w="11906" w:h="16838"/>
              <w:pgMar w:top="1440" w:right="1800" w:bottom="1440" w:left="1800" w:header="851" w:footer="992" w:gutter="0"/>
              <w:cols w:space="425" w:num="1"/>
              <w:docGrid w:type="lines" w:linePitch="312" w:charSpace="0"/>
            </w:sectPr>
          </w:pPr>
          <w:r>
            <w:fldChar w:fldCharType="end"/>
          </w:r>
        </w:p>
      </w:sdtContent>
    </w:sdt>
    <w:p>
      <w:pPr>
        <w:pStyle w:val="2"/>
        <w:bidi w:val="0"/>
        <w:ind w:left="0" w:leftChars="0" w:firstLine="420" w:firstLineChars="0"/>
        <w:rPr>
          <w:rFonts w:hint="eastAsia"/>
          <w:lang w:val="en-US" w:eastAsia="zh-CN"/>
        </w:rPr>
      </w:pPr>
      <w:bookmarkStart w:id="0" w:name="_Toc27435"/>
      <w:bookmarkStart w:id="1" w:name="_Toc3120"/>
      <w:bookmarkStart w:id="2" w:name="_Toc22842"/>
      <w:r>
        <w:rPr>
          <w:rFonts w:hint="eastAsia"/>
          <w:lang w:val="en-US" w:eastAsia="zh-CN"/>
        </w:rPr>
        <w:t>注册</w:t>
      </w:r>
      <w:bookmarkEnd w:id="0"/>
      <w:bookmarkEnd w:id="1"/>
      <w:bookmarkEnd w:id="2"/>
    </w:p>
    <w:p>
      <w:pPr>
        <w:ind w:firstLine="420" w:firstLineChars="200"/>
        <w:rPr>
          <w:rFonts w:hint="eastAsia"/>
          <w:lang w:val="en-US" w:eastAsia="zh-CN"/>
        </w:rPr>
      </w:pPr>
      <w:r>
        <w:rPr>
          <w:rFonts w:hint="eastAsia"/>
          <w:lang w:val="en-US" w:eastAsia="zh-CN"/>
        </w:rPr>
        <w:t>打开浏览器，输入</w:t>
      </w:r>
      <w:r>
        <w:rPr>
          <w:rFonts w:hint="eastAsia"/>
          <w:highlight w:val="yellow"/>
          <w:lang w:val="en-US" w:eastAsia="zh-CN"/>
        </w:rPr>
        <w:t>http://qs.jlstnet.net/index.html</w:t>
      </w:r>
      <w:r>
        <w:rPr>
          <w:rFonts w:hint="eastAsia"/>
          <w:lang w:val="en-US" w:eastAsia="zh-CN"/>
        </w:rPr>
        <w:t>网址，进入吉林</w:t>
      </w:r>
      <w:r>
        <w:rPr>
          <w:rFonts w:hint="eastAsia"/>
          <w:highlight w:val="none"/>
          <w:lang w:val="en-US" w:eastAsia="zh-CN"/>
        </w:rPr>
        <w:t>省青少年科技活动申报查询平台的</w:t>
      </w:r>
      <w:r>
        <w:rPr>
          <w:rFonts w:hint="eastAsia"/>
          <w:lang w:val="en-US" w:eastAsia="zh-CN"/>
        </w:rPr>
        <w:t>首页，点击右上角的参赛选手注册按钮</w:t>
      </w:r>
    </w:p>
    <w:p>
      <w:pPr>
        <w:rPr>
          <w:rFonts w:hint="eastAsia"/>
          <w:lang w:val="en-US" w:eastAsia="zh-CN"/>
        </w:rPr>
      </w:pPr>
      <w:r>
        <w:drawing>
          <wp:inline distT="0" distB="0" distL="114300" distR="114300">
            <wp:extent cx="5268595" cy="936625"/>
            <wp:effectExtent l="0" t="0" r="8255" b="1587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7"/>
                    <a:stretch>
                      <a:fillRect/>
                    </a:stretch>
                  </pic:blipFill>
                  <pic:spPr>
                    <a:xfrm>
                      <a:off x="0" y="0"/>
                      <a:ext cx="5268595" cy="93662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跳转页面，输入参赛选手姓名、参赛选手身份证号/中国护照号、手机号、邮箱、密码、再次输入密码，点击立即注册，注册成功。</w:t>
      </w:r>
    </w:p>
    <w:p>
      <w:r>
        <w:drawing>
          <wp:inline distT="0" distB="0" distL="114300" distR="114300">
            <wp:extent cx="4832985" cy="2089785"/>
            <wp:effectExtent l="0" t="0" r="5715"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4832985" cy="2089785"/>
                    </a:xfrm>
                    <a:prstGeom prst="rect">
                      <a:avLst/>
                    </a:prstGeom>
                    <a:noFill/>
                    <a:ln>
                      <a:noFill/>
                    </a:ln>
                  </pic:spPr>
                </pic:pic>
              </a:graphicData>
            </a:graphic>
          </wp:inline>
        </w:drawing>
      </w:r>
    </w:p>
    <w:p>
      <w:pPr>
        <w:pStyle w:val="2"/>
        <w:bidi w:val="0"/>
        <w:rPr>
          <w:rFonts w:hint="default"/>
          <w:lang w:val="en-US" w:eastAsia="zh-CN"/>
        </w:rPr>
      </w:pPr>
      <w:bookmarkStart w:id="3" w:name="_Toc21007"/>
      <w:bookmarkStart w:id="4" w:name="_Toc15933"/>
      <w:bookmarkStart w:id="5" w:name="_Toc31626"/>
      <w:r>
        <w:rPr>
          <w:rFonts w:hint="eastAsia"/>
          <w:lang w:val="en-US" w:eastAsia="zh-CN"/>
        </w:rPr>
        <w:t>登录</w:t>
      </w:r>
      <w:bookmarkEnd w:id="3"/>
      <w:bookmarkEnd w:id="4"/>
      <w:bookmarkEnd w:id="5"/>
    </w:p>
    <w:p>
      <w:pPr>
        <w:ind w:firstLine="420" w:firstLineChars="200"/>
        <w:rPr>
          <w:rFonts w:hint="default"/>
          <w:lang w:val="en-US" w:eastAsia="zh-CN"/>
        </w:rPr>
      </w:pPr>
      <w:r>
        <w:rPr>
          <w:rFonts w:hint="eastAsia"/>
          <w:lang w:val="en-US" w:eastAsia="zh-CN"/>
        </w:rPr>
        <w:t>打开浏览器，输入http://qs.jlstnet.net/index.html网址，进入吉林省青少年科</w:t>
      </w:r>
      <w:r>
        <w:rPr>
          <w:rFonts w:hint="eastAsia"/>
          <w:highlight w:val="none"/>
          <w:lang w:val="en-US" w:eastAsia="zh-CN"/>
        </w:rPr>
        <w:t>技活动申报查询平台的</w:t>
      </w:r>
      <w:r>
        <w:rPr>
          <w:rFonts w:hint="eastAsia"/>
          <w:lang w:val="en-US" w:eastAsia="zh-CN"/>
        </w:rPr>
        <w:t>首页，点击右上角的登录按钮，跳转页面</w:t>
      </w:r>
    </w:p>
    <w:p>
      <w:r>
        <w:drawing>
          <wp:inline distT="0" distB="0" distL="114300" distR="114300">
            <wp:extent cx="5268595" cy="769620"/>
            <wp:effectExtent l="0" t="0" r="8255" b="1143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9"/>
                    <a:stretch>
                      <a:fillRect/>
                    </a:stretch>
                  </pic:blipFill>
                  <pic:spPr>
                    <a:xfrm>
                      <a:off x="0" y="0"/>
                      <a:ext cx="5268595" cy="769620"/>
                    </a:xfrm>
                    <a:prstGeom prst="rect">
                      <a:avLst/>
                    </a:prstGeom>
                    <a:noFill/>
                    <a:ln>
                      <a:noFill/>
                    </a:ln>
                  </pic:spPr>
                </pic:pic>
              </a:graphicData>
            </a:graphic>
          </wp:inline>
        </w:drawing>
      </w:r>
    </w:p>
    <w:p>
      <w:pPr>
        <w:ind w:firstLine="420" w:firstLineChars="200"/>
      </w:pPr>
      <w:r>
        <w:rPr>
          <w:rFonts w:hint="eastAsia"/>
          <w:lang w:val="en-US" w:eastAsia="zh-CN"/>
        </w:rPr>
        <w:t>输入身份证号、密码、验证码，点击登录，登录成功</w:t>
      </w:r>
    </w:p>
    <w:p>
      <w:r>
        <w:drawing>
          <wp:inline distT="0" distB="0" distL="114300" distR="114300">
            <wp:extent cx="5127625" cy="2183130"/>
            <wp:effectExtent l="0" t="0" r="15875"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0"/>
                    <a:stretch>
                      <a:fillRect/>
                    </a:stretch>
                  </pic:blipFill>
                  <pic:spPr>
                    <a:xfrm>
                      <a:off x="0" y="0"/>
                      <a:ext cx="5127625" cy="2183130"/>
                    </a:xfrm>
                    <a:prstGeom prst="rect">
                      <a:avLst/>
                    </a:prstGeom>
                    <a:noFill/>
                    <a:ln>
                      <a:noFill/>
                    </a:ln>
                  </pic:spPr>
                </pic:pic>
              </a:graphicData>
            </a:graphic>
          </wp:inline>
        </w:drawing>
      </w:r>
    </w:p>
    <w:p>
      <w:pPr>
        <w:pStyle w:val="2"/>
        <w:bidi w:val="0"/>
        <w:rPr>
          <w:rFonts w:hint="default"/>
          <w:lang w:val="en-US" w:eastAsia="zh-CN"/>
        </w:rPr>
      </w:pPr>
      <w:bookmarkStart w:id="6" w:name="_Toc17690"/>
      <w:bookmarkStart w:id="7" w:name="_Toc21550"/>
      <w:bookmarkStart w:id="8" w:name="_Toc7570"/>
      <w:r>
        <w:rPr>
          <w:rFonts w:hint="eastAsia"/>
          <w:lang w:val="en-US" w:eastAsia="zh-CN"/>
        </w:rPr>
        <w:t>忘记密码</w:t>
      </w:r>
      <w:bookmarkEnd w:id="6"/>
      <w:bookmarkEnd w:id="7"/>
      <w:bookmarkEnd w:id="8"/>
    </w:p>
    <w:p>
      <w:pPr>
        <w:ind w:firstLine="420" w:firstLineChars="200"/>
        <w:rPr>
          <w:rFonts w:hint="eastAsia"/>
          <w:lang w:val="en-US" w:eastAsia="zh-CN"/>
        </w:rPr>
      </w:pPr>
      <w:r>
        <w:rPr>
          <w:rFonts w:hint="eastAsia"/>
          <w:lang w:val="en-US" w:eastAsia="zh-CN"/>
        </w:rPr>
        <w:t>如果你在登录过程中输入账号密码进行登录时，提示出用户名或密码错误，请重试！在你</w:t>
      </w:r>
      <w:r>
        <w:rPr>
          <w:rFonts w:hint="eastAsia"/>
          <w:color w:val="C00000"/>
          <w:highlight w:val="yellow"/>
          <w:lang w:val="en-US" w:eastAsia="zh-CN"/>
        </w:rPr>
        <w:t>确定自己是有账号的并且账号没有错误的情况</w:t>
      </w:r>
      <w:r>
        <w:rPr>
          <w:rFonts w:hint="eastAsia"/>
          <w:lang w:val="en-US" w:eastAsia="zh-CN"/>
        </w:rPr>
        <w:t>下，点击左下角的忘记密码按钮</w:t>
      </w:r>
    </w:p>
    <w:p>
      <w:pPr>
        <w:ind w:firstLine="420" w:firstLineChars="200"/>
        <w:rPr>
          <w:rFonts w:hint="default"/>
          <w:lang w:val="en-US" w:eastAsia="zh-CN"/>
        </w:rPr>
      </w:pPr>
      <w:r>
        <w:rPr>
          <w:rFonts w:hint="eastAsia"/>
          <w:lang w:val="en-US" w:eastAsia="zh-CN"/>
        </w:rPr>
        <w:t>如下图操作</w:t>
      </w:r>
    </w:p>
    <w:p>
      <w:r>
        <w:drawing>
          <wp:inline distT="0" distB="0" distL="114300" distR="114300">
            <wp:extent cx="5261610" cy="2153920"/>
            <wp:effectExtent l="0" t="0" r="15240" b="1778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1"/>
                    <a:stretch>
                      <a:fillRect/>
                    </a:stretch>
                  </pic:blipFill>
                  <pic:spPr>
                    <a:xfrm>
                      <a:off x="0" y="0"/>
                      <a:ext cx="5261610" cy="2153920"/>
                    </a:xfrm>
                    <a:prstGeom prst="rect">
                      <a:avLst/>
                    </a:prstGeom>
                    <a:noFill/>
                    <a:ln>
                      <a:noFill/>
                    </a:ln>
                  </pic:spPr>
                </pic:pic>
              </a:graphicData>
            </a:graphic>
          </wp:inline>
        </w:drawing>
      </w:r>
    </w:p>
    <w:p>
      <w:r>
        <w:drawing>
          <wp:inline distT="0" distB="0" distL="114300" distR="114300">
            <wp:extent cx="5265420" cy="2386965"/>
            <wp:effectExtent l="0" t="0" r="11430" b="133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2"/>
                    <a:stretch>
                      <a:fillRect/>
                    </a:stretch>
                  </pic:blipFill>
                  <pic:spPr>
                    <a:xfrm>
                      <a:off x="0" y="0"/>
                      <a:ext cx="5265420" cy="2386965"/>
                    </a:xfrm>
                    <a:prstGeom prst="rect">
                      <a:avLst/>
                    </a:prstGeom>
                    <a:noFill/>
                    <a:ln>
                      <a:noFill/>
                    </a:ln>
                  </pic:spPr>
                </pic:pic>
              </a:graphicData>
            </a:graphic>
          </wp:inline>
        </w:drawing>
      </w:r>
    </w:p>
    <w:p>
      <w:r>
        <w:rPr>
          <w:rFonts w:hint="eastAsia"/>
          <w:lang w:val="en-US" w:eastAsia="zh-CN"/>
        </w:rPr>
        <w:t>前两张图的步骤操作完后，会往你当时</w:t>
      </w:r>
      <w:r>
        <w:rPr>
          <w:rFonts w:hint="eastAsia"/>
          <w:color w:val="auto"/>
          <w:highlight w:val="yellow"/>
          <w:lang w:val="en-US" w:eastAsia="zh-CN"/>
        </w:rPr>
        <w:t>注册时填写的手机号</w:t>
      </w:r>
      <w:r>
        <w:rPr>
          <w:rFonts w:hint="eastAsia"/>
          <w:lang w:val="en-US" w:eastAsia="zh-CN"/>
        </w:rPr>
        <w:t>里面发送验证码</w:t>
      </w:r>
    </w:p>
    <w:p>
      <w:r>
        <w:drawing>
          <wp:inline distT="0" distB="0" distL="114300" distR="114300">
            <wp:extent cx="5268595" cy="2169795"/>
            <wp:effectExtent l="0" t="0" r="8255" b="19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3"/>
                    <a:stretch>
                      <a:fillRect/>
                    </a:stretch>
                  </pic:blipFill>
                  <pic:spPr>
                    <a:xfrm>
                      <a:off x="0" y="0"/>
                      <a:ext cx="5268595" cy="2169795"/>
                    </a:xfrm>
                    <a:prstGeom prst="rect">
                      <a:avLst/>
                    </a:prstGeom>
                    <a:noFill/>
                    <a:ln>
                      <a:noFill/>
                    </a:ln>
                  </pic:spPr>
                </pic:pic>
              </a:graphicData>
            </a:graphic>
          </wp:inline>
        </w:drawing>
      </w:r>
    </w:p>
    <w:p>
      <w:pPr>
        <w:ind w:firstLine="420" w:firstLineChars="200"/>
      </w:pPr>
      <w:r>
        <w:rPr>
          <w:rFonts w:hint="eastAsia"/>
          <w:lang w:val="en-US" w:eastAsia="zh-CN"/>
        </w:rPr>
        <w:t>输入验证码，密码，确认密码，会显示密码修改成功，重新用新密码登录即可</w:t>
      </w:r>
    </w:p>
    <w:p>
      <w:pPr>
        <w:pStyle w:val="2"/>
        <w:bidi w:val="0"/>
        <w:rPr>
          <w:rFonts w:hint="eastAsia"/>
          <w:lang w:val="en-US" w:eastAsia="zh-CN"/>
        </w:rPr>
      </w:pPr>
      <w:bookmarkStart w:id="9" w:name="_Toc11140"/>
      <w:r>
        <w:rPr>
          <w:rFonts w:hint="eastAsia"/>
          <w:lang w:val="en-US" w:eastAsia="zh-CN"/>
        </w:rPr>
        <w:t>活动报名</w:t>
      </w:r>
      <w:bookmarkEnd w:id="9"/>
    </w:p>
    <w:p>
      <w:pPr>
        <w:pStyle w:val="3"/>
        <w:bidi w:val="0"/>
        <w:rPr>
          <w:rFonts w:hint="eastAsia"/>
          <w:lang w:val="en-US" w:eastAsia="zh-CN"/>
        </w:rPr>
      </w:pPr>
      <w:bookmarkStart w:id="10" w:name="_Toc14526"/>
      <w:r>
        <w:rPr>
          <w:rFonts w:hint="eastAsia"/>
          <w:lang w:val="en-US" w:eastAsia="zh-CN"/>
        </w:rPr>
        <w:t>吉林省青少年创意编程与智能设计竞赛展示交流活动</w:t>
      </w:r>
      <w:bookmarkEnd w:id="10"/>
    </w:p>
    <w:p>
      <w:pPr>
        <w:ind w:firstLine="420" w:firstLineChars="200"/>
        <w:rPr>
          <w:rFonts w:hint="eastAsia"/>
          <w:lang w:val="en-US" w:eastAsia="zh-CN"/>
        </w:rPr>
      </w:pPr>
      <w:r>
        <w:rPr>
          <w:rFonts w:hint="eastAsia"/>
          <w:lang w:val="en-US" w:eastAsia="zh-CN"/>
        </w:rPr>
        <w:t>参加竞赛的选手在首页上的吉林省青少年创意编程与智能设计竞赛展示交流活动中点击报名入口。</w:t>
      </w:r>
    </w:p>
    <w:p>
      <w:r>
        <w:drawing>
          <wp:inline distT="0" distB="0" distL="114300" distR="114300">
            <wp:extent cx="5263515" cy="1466850"/>
            <wp:effectExtent l="0" t="0" r="133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3515" cy="1466850"/>
                    </a:xfrm>
                    <a:prstGeom prst="rect">
                      <a:avLst/>
                    </a:prstGeom>
                    <a:noFill/>
                    <a:ln>
                      <a:noFill/>
                    </a:ln>
                  </pic:spPr>
                </pic:pic>
              </a:graphicData>
            </a:graphic>
          </wp:inline>
        </w:drawing>
      </w:r>
    </w:p>
    <w:p>
      <w:r>
        <w:drawing>
          <wp:inline distT="0" distB="0" distL="114300" distR="114300">
            <wp:extent cx="5265420" cy="1137920"/>
            <wp:effectExtent l="0" t="0" r="11430" b="50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5"/>
                    <a:stretch>
                      <a:fillRect/>
                    </a:stretch>
                  </pic:blipFill>
                  <pic:spPr>
                    <a:xfrm>
                      <a:off x="0" y="0"/>
                      <a:ext cx="5265420" cy="113792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跳转页面点击立即报名</w:t>
      </w:r>
    </w:p>
    <w:p/>
    <w:p>
      <w:pPr>
        <w:ind w:firstLine="420" w:firstLineChars="200"/>
        <w:rPr>
          <w:rFonts w:hint="eastAsia"/>
          <w:lang w:val="en-US" w:eastAsia="zh-CN"/>
        </w:rPr>
      </w:pPr>
      <w:r>
        <w:rPr>
          <w:rFonts w:hint="eastAsia"/>
          <w:lang w:val="en-US" w:eastAsia="zh-CN"/>
        </w:rPr>
        <w:t>第一步：填写报名信息</w:t>
      </w:r>
    </w:p>
    <w:p>
      <w:pPr>
        <w:rPr>
          <w:rFonts w:hint="eastAsia" w:ascii="微软雅黑" w:hAnsi="微软雅黑" w:eastAsia="微软雅黑" w:cs="微软雅黑"/>
          <w:i w:val="0"/>
          <w:iCs w:val="0"/>
          <w:caps w:val="0"/>
          <w:color w:val="C00000"/>
          <w:spacing w:val="0"/>
          <w:sz w:val="32"/>
          <w:szCs w:val="32"/>
          <w:shd w:val="clear" w:color="auto" w:fill="auto"/>
          <w:lang w:val="en-US" w:eastAsia="zh-CN"/>
        </w:rPr>
      </w:pPr>
      <w:r>
        <w:rPr>
          <w:rFonts w:hint="eastAsia" w:ascii="微软雅黑" w:hAnsi="微软雅黑" w:eastAsia="微软雅黑" w:cs="微软雅黑"/>
          <w:i w:val="0"/>
          <w:iCs w:val="0"/>
          <w:caps w:val="0"/>
          <w:color w:val="C00000"/>
          <w:spacing w:val="0"/>
          <w:sz w:val="32"/>
          <w:szCs w:val="32"/>
          <w:shd w:val="clear" w:color="auto" w:fill="auto"/>
          <w:lang w:val="en-US" w:eastAsia="zh-CN"/>
        </w:rPr>
        <w:t>注：</w:t>
      </w:r>
    </w:p>
    <w:p>
      <w:pPr>
        <w:ind w:firstLine="420" w:firstLineChars="200"/>
        <w:rPr>
          <w:rFonts w:hint="eastAsia"/>
          <w:color w:val="C00000"/>
          <w:sz w:val="36"/>
          <w:szCs w:val="44"/>
          <w:highlight w:val="yellow"/>
          <w:lang w:val="en-US" w:eastAsia="zh-CN"/>
        </w:rPr>
      </w:pPr>
      <w:r>
        <w:rPr>
          <w:rFonts w:hint="eastAsia"/>
          <w:color w:val="auto"/>
          <w:highlight w:val="yellow"/>
          <w:shd w:val="clear" w:color="auto" w:fill="auto"/>
          <w:lang w:val="en-US" w:eastAsia="zh-CN"/>
        </w:rPr>
        <w:t>要先选择城市，然后再选择学校</w:t>
      </w:r>
      <w:r>
        <w:rPr>
          <w:rFonts w:hint="eastAsia"/>
          <w:color w:val="auto"/>
          <w:shd w:val="clear" w:color="auto" w:fill="auto"/>
          <w:lang w:val="en-US" w:eastAsia="zh-CN"/>
        </w:rPr>
        <w:t>，</w:t>
      </w:r>
      <w:r>
        <w:rPr>
          <w:rFonts w:hint="default"/>
          <w:color w:val="auto"/>
          <w:shd w:val="clear" w:color="auto" w:fill="auto"/>
          <w:lang w:val="en-US" w:eastAsia="zh-CN"/>
        </w:rPr>
        <w:t>如在选择学校下拉框内未找到本校信息，请点击下载 添加学校申请模板 盖章后将扫描件发送至邮箱qs_jingsaibu@163.com</w:t>
      </w:r>
      <w:r>
        <w:rPr>
          <w:rFonts w:hint="eastAsia"/>
          <w:color w:val="C00000"/>
          <w:sz w:val="36"/>
          <w:szCs w:val="44"/>
          <w:highlight w:val="yellow"/>
          <w:lang w:val="en-US" w:eastAsia="zh-CN"/>
        </w:rPr>
        <w:t>（没找到自己学校的报名选手</w:t>
      </w:r>
      <w:r>
        <w:rPr>
          <w:rFonts w:hint="eastAsia"/>
          <w:b/>
          <w:bCs/>
          <w:color w:val="C00000"/>
          <w:sz w:val="36"/>
          <w:szCs w:val="44"/>
          <w:highlight w:val="yellow"/>
          <w:lang w:val="en-US" w:eastAsia="zh-CN"/>
        </w:rPr>
        <w:t>切记不要随便选择一个学校，然后手动改成自己学校后进行报名，</w:t>
      </w:r>
      <w:r>
        <w:rPr>
          <w:rFonts w:hint="eastAsia"/>
          <w:b w:val="0"/>
          <w:bCs w:val="0"/>
          <w:color w:val="C00000"/>
          <w:sz w:val="36"/>
          <w:szCs w:val="44"/>
          <w:highlight w:val="yellow"/>
          <w:lang w:val="en-US" w:eastAsia="zh-CN"/>
        </w:rPr>
        <w:t>这样操作后你</w:t>
      </w:r>
      <w:r>
        <w:rPr>
          <w:rFonts w:hint="eastAsia"/>
          <w:color w:val="C00000"/>
          <w:sz w:val="36"/>
          <w:szCs w:val="44"/>
          <w:highlight w:val="yellow"/>
          <w:lang w:val="en-US" w:eastAsia="zh-CN"/>
        </w:rPr>
        <w:t>的报名信息你的老师看不见也不能进行审核工作，将无法完成申报！！！！）</w:t>
      </w:r>
    </w:p>
    <w:p>
      <w:r>
        <w:drawing>
          <wp:inline distT="0" distB="0" distL="114300" distR="114300">
            <wp:extent cx="5269865" cy="4384675"/>
            <wp:effectExtent l="0" t="0" r="6985" b="1587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6"/>
                    <a:stretch>
                      <a:fillRect/>
                    </a:stretch>
                  </pic:blipFill>
                  <pic:spPr>
                    <a:xfrm>
                      <a:off x="0" y="0"/>
                      <a:ext cx="5269865" cy="438467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点击提交保存跳转</w:t>
      </w:r>
    </w:p>
    <w:p>
      <w:pPr>
        <w:rPr>
          <w:rFonts w:hint="eastAsia"/>
          <w:lang w:val="en-US" w:eastAsia="zh-CN"/>
        </w:rPr>
      </w:pPr>
      <w:r>
        <w:rPr>
          <w:rFonts w:hint="eastAsia"/>
          <w:lang w:val="en-US" w:eastAsia="zh-CN"/>
        </w:rPr>
        <w:t>第二步：</w:t>
      </w:r>
    </w:p>
    <w:p>
      <w:pPr>
        <w:ind w:firstLine="420" w:firstLineChars="200"/>
        <w:rPr>
          <w:rFonts w:hint="eastAsia"/>
          <w:highlight w:val="yellow"/>
          <w:lang w:val="en-US" w:eastAsia="zh-CN"/>
        </w:rPr>
      </w:pPr>
      <w:r>
        <w:rPr>
          <w:rFonts w:hint="eastAsia"/>
          <w:highlight w:val="yellow"/>
          <w:lang w:val="en-US" w:eastAsia="zh-CN"/>
        </w:rPr>
        <w:t>下载申报书：一定要自己下载申报书，不要好几个人用同一张报名表填写信息，因为报名表右上角有编号，每个人的编号都是不同的。</w:t>
      </w:r>
    </w:p>
    <w:p>
      <w:pPr>
        <w:ind w:firstLine="420" w:firstLineChars="200"/>
        <w:rPr>
          <w:rFonts w:hint="default"/>
          <w:highlight w:val="none"/>
          <w:lang w:val="en-US" w:eastAsia="zh-CN"/>
        </w:rPr>
      </w:pPr>
      <w:r>
        <w:rPr>
          <w:rFonts w:hint="eastAsia"/>
          <w:highlight w:val="none"/>
          <w:lang w:val="en-US" w:eastAsia="zh-CN"/>
        </w:rPr>
        <w:t>上传申报书:点击下载申报书，导出打印盖章后并重新扫描成电子版，以</w:t>
      </w:r>
      <w:r>
        <w:rPr>
          <w:rFonts w:hint="eastAsia"/>
          <w:highlight w:val="yellow"/>
          <w:lang w:val="en-US" w:eastAsia="zh-CN"/>
        </w:rPr>
        <w:t>PDF</w:t>
      </w:r>
      <w:r>
        <w:rPr>
          <w:rFonts w:hint="eastAsia"/>
          <w:highlight w:val="none"/>
          <w:lang w:val="en-US" w:eastAsia="zh-CN"/>
        </w:rPr>
        <w:t>形式上传系统内</w:t>
      </w:r>
    </w:p>
    <w:p>
      <w:pPr>
        <w:ind w:firstLine="420" w:firstLineChars="200"/>
        <w:rPr>
          <w:rFonts w:hint="eastAsia"/>
          <w:highlight w:val="none"/>
          <w:lang w:val="en-US" w:eastAsia="zh-CN"/>
        </w:rPr>
      </w:pPr>
      <w:r>
        <w:rPr>
          <w:rFonts w:hint="eastAsia"/>
          <w:highlight w:val="none"/>
          <w:lang w:val="en-US" w:eastAsia="zh-CN"/>
        </w:rPr>
        <w:t>原创声明：</w:t>
      </w:r>
      <w:r>
        <w:rPr>
          <w:rFonts w:hint="eastAsia"/>
          <w:highlight w:val="yellow"/>
          <w:lang w:val="en-US" w:eastAsia="zh-CN"/>
        </w:rPr>
        <w:t>先在上方下载声明模板</w:t>
      </w:r>
      <w:r>
        <w:rPr>
          <w:rFonts w:hint="eastAsia"/>
          <w:highlight w:val="none"/>
          <w:lang w:val="en-US" w:eastAsia="zh-CN"/>
        </w:rPr>
        <w:t>，进行填写，变成</w:t>
      </w:r>
      <w:r>
        <w:rPr>
          <w:rFonts w:hint="eastAsia"/>
          <w:highlight w:val="yellow"/>
          <w:lang w:val="en-US" w:eastAsia="zh-CN"/>
        </w:rPr>
        <w:t>PDF</w:t>
      </w:r>
      <w:r>
        <w:rPr>
          <w:rFonts w:hint="eastAsia"/>
          <w:highlight w:val="none"/>
          <w:lang w:val="en-US" w:eastAsia="zh-CN"/>
        </w:rPr>
        <w:t>格式进行上传。</w:t>
      </w:r>
    </w:p>
    <w:p>
      <w:pPr>
        <w:ind w:firstLine="420" w:firstLineChars="200"/>
        <w:rPr>
          <w:rFonts w:hint="eastAsia"/>
          <w:highlight w:val="yellow"/>
          <w:lang w:val="en-US" w:eastAsia="zh-CN"/>
        </w:rPr>
      </w:pPr>
      <w:r>
        <w:rPr>
          <w:rFonts w:hint="eastAsia"/>
          <w:highlight w:val="none"/>
          <w:lang w:val="en-US" w:eastAsia="zh-CN"/>
        </w:rPr>
        <w:t xml:space="preserve">作品说明文档：文档包含内容： （1）作品的名称、作品的创意设计说明，作品本身能体现出对主题的阐释，能够展现主题内涵或内容。 （2）编程技巧说明。 （3）参考与引用说明。（详见规则） </w:t>
      </w:r>
      <w:r>
        <w:rPr>
          <w:rFonts w:hint="eastAsia"/>
          <w:highlight w:val="yellow"/>
          <w:lang w:val="en-US" w:eastAsia="zh-CN"/>
        </w:rPr>
        <w:t>（doc/docx格式）</w:t>
      </w:r>
    </w:p>
    <w:p>
      <w:pPr>
        <w:ind w:firstLine="420" w:firstLineChars="200"/>
        <w:rPr>
          <w:rFonts w:hint="eastAsia"/>
          <w:highlight w:val="none"/>
          <w:lang w:val="en-US" w:eastAsia="zh-CN"/>
        </w:rPr>
      </w:pPr>
      <w:r>
        <w:rPr>
          <w:rFonts w:hint="eastAsia"/>
          <w:highlight w:val="none"/>
          <w:lang w:val="en-US" w:eastAsia="zh-CN"/>
        </w:rPr>
        <w:t>作品演示视频：</w:t>
      </w:r>
      <w:r>
        <w:rPr>
          <w:rFonts w:hint="eastAsia"/>
          <w:highlight w:val="yellow"/>
          <w:lang w:val="en-US" w:eastAsia="zh-CN"/>
        </w:rPr>
        <w:t>(mp4格式)</w:t>
      </w:r>
      <w:r>
        <w:rPr>
          <w:rFonts w:hint="eastAsia"/>
          <w:highlight w:val="none"/>
          <w:lang w:val="en-US" w:eastAsia="zh-CN"/>
        </w:rPr>
        <w:t>。时长控制在1分半钟（90秒）以内。具体格式及内容详见范例视频</w:t>
      </w:r>
    </w:p>
    <w:p>
      <w:pPr>
        <w:ind w:firstLine="420" w:firstLineChars="200"/>
        <w:rPr>
          <w:rFonts w:hint="eastAsia"/>
          <w:highlight w:val="none"/>
          <w:lang w:val="en-US" w:eastAsia="zh-CN"/>
        </w:rPr>
      </w:pPr>
      <w:r>
        <w:rPr>
          <w:rFonts w:hint="eastAsia"/>
          <w:highlight w:val="none"/>
          <w:lang w:val="en-US" w:eastAsia="zh-CN"/>
        </w:rPr>
        <w:t>接线图：（J</w:t>
      </w:r>
      <w:r>
        <w:rPr>
          <w:rFonts w:hint="eastAsia"/>
          <w:highlight w:val="yellow"/>
          <w:lang w:val="en-US" w:eastAsia="zh-CN"/>
        </w:rPr>
        <w:t>PG、PNG格式</w:t>
      </w:r>
      <w:r>
        <w:rPr>
          <w:rFonts w:hint="eastAsia"/>
          <w:highlight w:val="none"/>
          <w:lang w:val="en-US" w:eastAsia="zh-CN"/>
        </w:rPr>
        <w:t>，1-3张）的图片</w:t>
      </w:r>
    </w:p>
    <w:p>
      <w:pPr>
        <w:ind w:firstLine="420" w:firstLineChars="200"/>
        <w:rPr>
          <w:rFonts w:hint="default"/>
          <w:highlight w:val="none"/>
          <w:lang w:val="en-US" w:eastAsia="zh-CN"/>
        </w:rPr>
      </w:pPr>
      <w:r>
        <w:rPr>
          <w:rFonts w:hint="eastAsia"/>
          <w:highlight w:val="none"/>
          <w:lang w:val="en-US" w:eastAsia="zh-CN"/>
        </w:rPr>
        <w:t>Python源码：压缩包</w:t>
      </w:r>
    </w:p>
    <w:p>
      <w:r>
        <w:drawing>
          <wp:inline distT="0" distB="0" distL="114300" distR="114300">
            <wp:extent cx="5266690" cy="4312285"/>
            <wp:effectExtent l="0" t="0" r="1016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66690" cy="4312285"/>
                    </a:xfrm>
                    <a:prstGeom prst="rect">
                      <a:avLst/>
                    </a:prstGeom>
                    <a:noFill/>
                    <a:ln>
                      <a:noFill/>
                    </a:ln>
                  </pic:spPr>
                </pic:pic>
              </a:graphicData>
            </a:graphic>
          </wp:inline>
        </w:drawing>
      </w:r>
    </w:p>
    <w:p>
      <w:r>
        <w:drawing>
          <wp:inline distT="0" distB="0" distL="114300" distR="114300">
            <wp:extent cx="5267325" cy="716915"/>
            <wp:effectExtent l="0" t="0" r="9525" b="698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8"/>
                    <a:stretch>
                      <a:fillRect/>
                    </a:stretch>
                  </pic:blipFill>
                  <pic:spPr>
                    <a:xfrm>
                      <a:off x="0" y="0"/>
                      <a:ext cx="5267325" cy="71691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填写完信息后点保存提交，保存成功</w:t>
      </w:r>
    </w:p>
    <w:p>
      <w:pPr>
        <w:ind w:firstLine="420" w:firstLineChars="200"/>
        <w:rPr>
          <w:rFonts w:hint="eastAsia"/>
          <w:lang w:val="en-US" w:eastAsia="zh-CN"/>
        </w:rPr>
      </w:pPr>
      <w:r>
        <w:rPr>
          <w:rFonts w:hint="eastAsia"/>
          <w:lang w:val="en-US" w:eastAsia="zh-CN"/>
        </w:rPr>
        <w:t>上传完后会显示出报名进度，先等校级管理员进行审核上报，完成后等待市级管理员审核完成并上报统计表以后，即报名成功。</w:t>
      </w:r>
    </w:p>
    <w:p>
      <w:pPr>
        <w:rPr>
          <w:rFonts w:hint="default"/>
          <w:lang w:val="en-US" w:eastAsia="zh-CN"/>
        </w:rPr>
      </w:pPr>
      <w:r>
        <w:drawing>
          <wp:inline distT="0" distB="0" distL="114300" distR="114300">
            <wp:extent cx="5267960" cy="991870"/>
            <wp:effectExtent l="0" t="0" r="8890" b="1778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9"/>
                    <a:stretch>
                      <a:fillRect/>
                    </a:stretch>
                  </pic:blipFill>
                  <pic:spPr>
                    <a:xfrm>
                      <a:off x="0" y="0"/>
                      <a:ext cx="5267960" cy="991870"/>
                    </a:xfrm>
                    <a:prstGeom prst="rect">
                      <a:avLst/>
                    </a:prstGeom>
                    <a:noFill/>
                    <a:ln>
                      <a:noFill/>
                    </a:ln>
                  </pic:spPr>
                </pic:pic>
              </a:graphicData>
            </a:graphic>
          </wp:inline>
        </w:drawing>
      </w:r>
    </w:p>
    <w:p>
      <w:pPr>
        <w:pStyle w:val="2"/>
        <w:bidi w:val="0"/>
        <w:rPr>
          <w:rFonts w:hint="default"/>
          <w:highlight w:val="none"/>
          <w:lang w:val="en-US" w:eastAsia="zh-CN"/>
        </w:rPr>
      </w:pPr>
      <w:bookmarkStart w:id="11" w:name="_Toc1080"/>
      <w:bookmarkStart w:id="12" w:name="_Toc31522"/>
      <w:bookmarkStart w:id="13" w:name="_Toc29265"/>
      <w:r>
        <w:rPr>
          <w:rFonts w:hint="eastAsia"/>
          <w:highlight w:val="none"/>
          <w:lang w:val="en-US" w:eastAsia="zh-CN"/>
        </w:rPr>
        <w:t>获奖结果查询</w:t>
      </w:r>
      <w:bookmarkEnd w:id="11"/>
      <w:bookmarkEnd w:id="12"/>
      <w:bookmarkEnd w:id="13"/>
    </w:p>
    <w:p>
      <w:pPr>
        <w:ind w:firstLine="420" w:firstLineChars="200"/>
        <w:rPr>
          <w:rFonts w:hint="eastAsia"/>
          <w:lang w:val="en-US" w:eastAsia="zh-CN"/>
        </w:rPr>
      </w:pPr>
      <w:r>
        <w:rPr>
          <w:rFonts w:hint="eastAsia"/>
          <w:lang w:val="en-US" w:eastAsia="zh-CN"/>
        </w:rPr>
        <w:t>点击画框部分，跳转页面</w:t>
      </w:r>
    </w:p>
    <w:p>
      <w:r>
        <w:drawing>
          <wp:inline distT="0" distB="0" distL="114300" distR="114300">
            <wp:extent cx="5264150" cy="797560"/>
            <wp:effectExtent l="0" t="0" r="12700"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4150" cy="797560"/>
                    </a:xfrm>
                    <a:prstGeom prst="rect">
                      <a:avLst/>
                    </a:prstGeom>
                    <a:noFill/>
                    <a:ln>
                      <a:noFill/>
                    </a:ln>
                  </pic:spPr>
                </pic:pic>
              </a:graphicData>
            </a:graphic>
          </wp:inline>
        </w:drawing>
      </w:r>
    </w:p>
    <w:p>
      <w:pPr>
        <w:rPr>
          <w:rFonts w:hint="eastAsia"/>
          <w:lang w:val="en-US" w:eastAsia="zh-CN"/>
        </w:rPr>
      </w:pPr>
      <w:r>
        <w:rPr>
          <w:rFonts w:hint="eastAsia"/>
          <w:lang w:val="en-US" w:eastAsia="zh-CN"/>
        </w:rPr>
        <w:t>选择年份，活动，输入身份证号或者证书编号，点击查询</w:t>
      </w:r>
    </w:p>
    <w:p>
      <w:pPr>
        <w:rPr>
          <w:rFonts w:hint="eastAsia"/>
          <w:lang w:val="en-US" w:eastAsia="zh-CN"/>
        </w:rPr>
      </w:pPr>
      <w:r>
        <w:drawing>
          <wp:inline distT="0" distB="0" distL="114300" distR="114300">
            <wp:extent cx="5271135" cy="4025265"/>
            <wp:effectExtent l="0" t="0" r="571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271135" cy="4025265"/>
                    </a:xfrm>
                    <a:prstGeom prst="rect">
                      <a:avLst/>
                    </a:prstGeom>
                    <a:noFill/>
                    <a:ln>
                      <a:noFill/>
                    </a:ln>
                  </pic:spPr>
                </pic:pic>
              </a:graphicData>
            </a:graphic>
          </wp:inline>
        </w:drawing>
      </w:r>
    </w:p>
    <w:p>
      <w:pPr>
        <w:pStyle w:val="2"/>
        <w:bidi w:val="0"/>
        <w:rPr>
          <w:rFonts w:hint="default"/>
          <w:lang w:val="en-US" w:eastAsia="zh-CN"/>
        </w:rPr>
      </w:pPr>
      <w:bookmarkStart w:id="14" w:name="_Toc13707"/>
      <w:bookmarkStart w:id="15" w:name="_Toc19433"/>
      <w:bookmarkStart w:id="16" w:name="_Toc20094"/>
      <w:r>
        <w:rPr>
          <w:rFonts w:hint="eastAsia"/>
          <w:lang w:val="en-US" w:eastAsia="zh-CN"/>
        </w:rPr>
        <w:t>个人中心</w:t>
      </w:r>
      <w:bookmarkEnd w:id="14"/>
      <w:bookmarkEnd w:id="15"/>
      <w:bookmarkEnd w:id="16"/>
    </w:p>
    <w:p>
      <w:pPr>
        <w:ind w:firstLine="420" w:firstLineChars="200"/>
        <w:rPr>
          <w:rFonts w:hint="default"/>
          <w:lang w:val="en-US" w:eastAsia="zh-CN"/>
        </w:rPr>
      </w:pPr>
      <w:r>
        <w:rPr>
          <w:rFonts w:hint="eastAsia"/>
          <w:lang w:val="en-US" w:eastAsia="zh-CN"/>
        </w:rPr>
        <w:t>在首页右上角点击账号跳转页面，进入个人中心</w:t>
      </w:r>
    </w:p>
    <w:p>
      <w:pPr>
        <w:rPr>
          <w:rFonts w:hint="default"/>
          <w:lang w:val="en-US" w:eastAsia="zh-CN"/>
        </w:rPr>
      </w:pPr>
      <w:r>
        <w:drawing>
          <wp:inline distT="0" distB="0" distL="114300" distR="114300">
            <wp:extent cx="5273040" cy="589280"/>
            <wp:effectExtent l="0" t="0" r="381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5273040" cy="589280"/>
                    </a:xfrm>
                    <a:prstGeom prst="rect">
                      <a:avLst/>
                    </a:prstGeom>
                    <a:noFill/>
                    <a:ln>
                      <a:noFill/>
                    </a:ln>
                  </pic:spPr>
                </pic:pic>
              </a:graphicData>
            </a:graphic>
          </wp:inline>
        </w:drawing>
      </w:r>
    </w:p>
    <w:p>
      <w:pPr>
        <w:pStyle w:val="3"/>
        <w:bidi w:val="0"/>
        <w:rPr>
          <w:rFonts w:hint="default"/>
          <w:lang w:val="en-US" w:eastAsia="zh-CN"/>
        </w:rPr>
      </w:pPr>
      <w:bookmarkStart w:id="17" w:name="_Toc24329"/>
      <w:bookmarkStart w:id="18" w:name="_Toc11382"/>
      <w:bookmarkStart w:id="19" w:name="_Toc22840"/>
      <w:r>
        <w:rPr>
          <w:rFonts w:hint="eastAsia"/>
          <w:lang w:val="en-US" w:eastAsia="zh-CN"/>
        </w:rPr>
        <w:t>基本资料</w:t>
      </w:r>
      <w:bookmarkEnd w:id="17"/>
      <w:bookmarkEnd w:id="18"/>
      <w:bookmarkEnd w:id="19"/>
    </w:p>
    <w:p>
      <w:pPr>
        <w:ind w:firstLine="420" w:firstLineChars="200"/>
        <w:rPr>
          <w:rFonts w:hint="eastAsia"/>
          <w:lang w:val="en-US" w:eastAsia="zh-CN"/>
        </w:rPr>
      </w:pPr>
      <w:r>
        <w:rPr>
          <w:rFonts w:hint="eastAsia"/>
          <w:lang w:val="en-US" w:eastAsia="zh-CN"/>
        </w:rPr>
        <w:t>可以修改个人信息，点击修改资料按钮，修改成功。（身份证号不能修改）</w:t>
      </w:r>
    </w:p>
    <w:p>
      <w:pPr>
        <w:rPr>
          <w:rFonts w:hint="eastAsia"/>
          <w:lang w:val="en-US" w:eastAsia="zh-CN"/>
        </w:rPr>
      </w:pPr>
      <w:r>
        <w:drawing>
          <wp:inline distT="0" distB="0" distL="114300" distR="114300">
            <wp:extent cx="5272405" cy="2882265"/>
            <wp:effectExtent l="0" t="0" r="4445" b="1333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3"/>
                    <a:stretch>
                      <a:fillRect/>
                    </a:stretch>
                  </pic:blipFill>
                  <pic:spPr>
                    <a:xfrm>
                      <a:off x="0" y="0"/>
                      <a:ext cx="5272405" cy="2882265"/>
                    </a:xfrm>
                    <a:prstGeom prst="rect">
                      <a:avLst/>
                    </a:prstGeom>
                    <a:noFill/>
                    <a:ln>
                      <a:noFill/>
                    </a:ln>
                  </pic:spPr>
                </pic:pic>
              </a:graphicData>
            </a:graphic>
          </wp:inline>
        </w:drawing>
      </w:r>
    </w:p>
    <w:p>
      <w:pPr>
        <w:pStyle w:val="3"/>
        <w:bidi w:val="0"/>
        <w:rPr>
          <w:rFonts w:hint="default"/>
          <w:lang w:val="en-US" w:eastAsia="zh-CN"/>
        </w:rPr>
      </w:pPr>
      <w:bookmarkStart w:id="20" w:name="_Toc23426"/>
      <w:bookmarkStart w:id="21" w:name="_Toc13294"/>
      <w:bookmarkStart w:id="22" w:name="_Toc28029"/>
      <w:r>
        <w:rPr>
          <w:rFonts w:hint="eastAsia"/>
          <w:lang w:val="en-US" w:eastAsia="zh-CN"/>
        </w:rPr>
        <w:t>我的报名</w:t>
      </w:r>
      <w:bookmarkEnd w:id="20"/>
      <w:bookmarkEnd w:id="21"/>
      <w:bookmarkEnd w:id="22"/>
    </w:p>
    <w:p>
      <w:pPr>
        <w:ind w:firstLine="420" w:firstLineChars="200"/>
        <w:rPr>
          <w:rFonts w:hint="default"/>
          <w:lang w:val="en-US" w:eastAsia="zh-CN"/>
        </w:rPr>
      </w:pPr>
      <w:r>
        <w:rPr>
          <w:rFonts w:hint="eastAsia"/>
          <w:lang w:val="en-US" w:eastAsia="zh-CN"/>
        </w:rPr>
        <w:t>点击我的报名，点击自己报名的活动</w:t>
      </w:r>
    </w:p>
    <w:p>
      <w:r>
        <w:drawing>
          <wp:inline distT="0" distB="0" distL="114300" distR="114300">
            <wp:extent cx="5273040" cy="1337945"/>
            <wp:effectExtent l="0" t="0" r="3810" b="1460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4"/>
                    <a:stretch>
                      <a:fillRect/>
                    </a:stretch>
                  </pic:blipFill>
                  <pic:spPr>
                    <a:xfrm>
                      <a:off x="0" y="0"/>
                      <a:ext cx="5273040" cy="1337945"/>
                    </a:xfrm>
                    <a:prstGeom prst="rect">
                      <a:avLst/>
                    </a:prstGeom>
                    <a:noFill/>
                    <a:ln>
                      <a:noFill/>
                    </a:ln>
                  </pic:spPr>
                </pic:pic>
              </a:graphicData>
            </a:graphic>
          </wp:inline>
        </w:drawing>
      </w:r>
    </w:p>
    <w:p>
      <w:pPr>
        <w:ind w:firstLine="420" w:firstLineChars="200"/>
      </w:pPr>
      <w:r>
        <w:rPr>
          <w:rFonts w:hint="eastAsia"/>
          <w:lang w:val="en-US" w:eastAsia="zh-CN"/>
        </w:rPr>
        <w:t>跳转页面，点击报名详情</w:t>
      </w:r>
    </w:p>
    <w:p>
      <w:r>
        <w:drawing>
          <wp:inline distT="0" distB="0" distL="114300" distR="114300">
            <wp:extent cx="5269230" cy="1251585"/>
            <wp:effectExtent l="0" t="0" r="7620" b="571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5"/>
                    <a:stretch>
                      <a:fillRect/>
                    </a:stretch>
                  </pic:blipFill>
                  <pic:spPr>
                    <a:xfrm>
                      <a:off x="0" y="0"/>
                      <a:ext cx="5269230" cy="1251585"/>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可以查看自己报名的进度</w:t>
      </w:r>
    </w:p>
    <w:p>
      <w:pPr>
        <w:rPr>
          <w:rFonts w:hint="eastAsia"/>
          <w:lang w:val="en-US" w:eastAsia="zh-CN"/>
        </w:rPr>
      </w:pPr>
      <w:r>
        <w:drawing>
          <wp:inline distT="0" distB="0" distL="114300" distR="114300">
            <wp:extent cx="5268595" cy="1011555"/>
            <wp:effectExtent l="0" t="0" r="8255" b="1714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6"/>
                    <a:stretch>
                      <a:fillRect/>
                    </a:stretch>
                  </pic:blipFill>
                  <pic:spPr>
                    <a:xfrm>
                      <a:off x="0" y="0"/>
                      <a:ext cx="5268595" cy="1011555"/>
                    </a:xfrm>
                    <a:prstGeom prst="rect">
                      <a:avLst/>
                    </a:prstGeom>
                    <a:noFill/>
                    <a:ln>
                      <a:noFill/>
                    </a:ln>
                  </pic:spPr>
                </pic:pic>
              </a:graphicData>
            </a:graphic>
          </wp:inline>
        </w:drawing>
      </w:r>
    </w:p>
    <w:p>
      <w:pPr>
        <w:pStyle w:val="3"/>
        <w:bidi w:val="0"/>
        <w:rPr>
          <w:rFonts w:hint="default"/>
          <w:lang w:val="en-US" w:eastAsia="zh-CN"/>
        </w:rPr>
      </w:pPr>
      <w:bookmarkStart w:id="23" w:name="_Toc31950"/>
      <w:bookmarkStart w:id="24" w:name="_Toc10044"/>
      <w:bookmarkStart w:id="25" w:name="_Toc7361"/>
      <w:r>
        <w:rPr>
          <w:rFonts w:hint="eastAsia"/>
          <w:lang w:val="en-US" w:eastAsia="zh-CN"/>
        </w:rPr>
        <w:t>我的消息</w:t>
      </w:r>
      <w:bookmarkEnd w:id="23"/>
      <w:bookmarkEnd w:id="24"/>
      <w:bookmarkEnd w:id="25"/>
    </w:p>
    <w:p>
      <w:pPr>
        <w:ind w:firstLine="420" w:firstLineChars="200"/>
        <w:rPr>
          <w:rFonts w:hint="default"/>
          <w:lang w:val="en-US" w:eastAsia="zh-CN"/>
        </w:rPr>
      </w:pPr>
      <w:r>
        <w:rPr>
          <w:rFonts w:hint="eastAsia"/>
          <w:lang w:val="en-US" w:eastAsia="zh-CN"/>
        </w:rPr>
        <w:t>点击我的消息可以查看审核通知。</w:t>
      </w:r>
    </w:p>
    <w:p>
      <w:r>
        <w:drawing>
          <wp:inline distT="0" distB="0" distL="114300" distR="114300">
            <wp:extent cx="4474210" cy="2562225"/>
            <wp:effectExtent l="0" t="0" r="2540" b="952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4474210" cy="2562225"/>
                    </a:xfrm>
                    <a:prstGeom prst="rect">
                      <a:avLst/>
                    </a:prstGeom>
                    <a:noFill/>
                    <a:ln>
                      <a:noFill/>
                    </a:ln>
                  </pic:spPr>
                </pic:pic>
              </a:graphicData>
            </a:graphic>
          </wp:inline>
        </w:drawing>
      </w:r>
    </w:p>
    <w:p>
      <w:pPr>
        <w:pStyle w:val="3"/>
        <w:bidi w:val="0"/>
        <w:rPr>
          <w:rFonts w:hint="default"/>
          <w:lang w:val="en-US" w:eastAsia="zh-CN"/>
        </w:rPr>
      </w:pPr>
      <w:bookmarkStart w:id="26" w:name="_Toc22663"/>
      <w:bookmarkStart w:id="27" w:name="_Toc6287"/>
      <w:bookmarkStart w:id="28" w:name="_Toc28262"/>
      <w:r>
        <w:rPr>
          <w:rFonts w:hint="eastAsia"/>
          <w:lang w:val="en-US" w:eastAsia="zh-CN"/>
        </w:rPr>
        <w:t>修改密码</w:t>
      </w:r>
      <w:bookmarkEnd w:id="26"/>
      <w:bookmarkEnd w:id="27"/>
      <w:bookmarkEnd w:id="28"/>
    </w:p>
    <w:p>
      <w:pPr>
        <w:ind w:firstLine="420" w:firstLineChars="200"/>
        <w:rPr>
          <w:rFonts w:hint="default"/>
          <w:lang w:val="en-US" w:eastAsia="zh-CN"/>
        </w:rPr>
      </w:pPr>
      <w:r>
        <w:rPr>
          <w:rFonts w:hint="eastAsia"/>
          <w:lang w:val="en-US" w:eastAsia="zh-CN"/>
        </w:rPr>
        <w:t>点击修改密码，跳转页面</w:t>
      </w:r>
    </w:p>
    <w:p>
      <w:pPr>
        <w:rPr>
          <w:rFonts w:hint="eastAsia"/>
          <w:color w:val="FF0000"/>
          <w:lang w:val="en-US" w:eastAsia="zh-CN"/>
        </w:rPr>
      </w:pPr>
      <w:r>
        <w:drawing>
          <wp:inline distT="0" distB="0" distL="114300" distR="114300">
            <wp:extent cx="5272405" cy="2866390"/>
            <wp:effectExtent l="0" t="0" r="4445"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5272405" cy="2866390"/>
                    </a:xfrm>
                    <a:prstGeom prst="rect">
                      <a:avLst/>
                    </a:prstGeom>
                    <a:noFill/>
                    <a:ln>
                      <a:noFill/>
                    </a:ln>
                  </pic:spPr>
                </pic:pic>
              </a:graphicData>
            </a:graphic>
          </wp:inline>
        </w:drawing>
      </w:r>
    </w:p>
    <w:p>
      <w:pPr>
        <w:ind w:firstLine="420" w:firstLineChars="200"/>
        <w:rPr>
          <w:rFonts w:hint="default"/>
          <w:color w:val="auto"/>
          <w:lang w:val="en-US"/>
        </w:rPr>
      </w:pPr>
    </w:p>
    <w:p>
      <w:r>
        <w:drawing>
          <wp:inline distT="0" distB="0" distL="114300" distR="114300">
            <wp:extent cx="5271135" cy="2414270"/>
            <wp:effectExtent l="0" t="0" r="5715"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5271135" cy="2414270"/>
                    </a:xfrm>
                    <a:prstGeom prst="rect">
                      <a:avLst/>
                    </a:prstGeom>
                    <a:noFill/>
                    <a:ln>
                      <a:noFill/>
                    </a:ln>
                  </pic:spPr>
                </pic:pic>
              </a:graphicData>
            </a:graphic>
          </wp:inline>
        </w:drawing>
      </w:r>
    </w:p>
    <w:p>
      <w:r>
        <w:rPr>
          <w:rFonts w:hint="eastAsia"/>
          <w:lang w:val="en-US" w:eastAsia="zh-CN"/>
        </w:rPr>
        <w:t>前两张图的步骤操作完后，会往你当时</w:t>
      </w:r>
      <w:r>
        <w:rPr>
          <w:rFonts w:hint="eastAsia"/>
          <w:color w:val="auto"/>
          <w:highlight w:val="yellow"/>
          <w:lang w:val="en-US" w:eastAsia="zh-CN"/>
        </w:rPr>
        <w:t>注册时填写的手机号</w:t>
      </w:r>
      <w:r>
        <w:rPr>
          <w:rFonts w:hint="eastAsia"/>
          <w:lang w:val="en-US" w:eastAsia="zh-CN"/>
        </w:rPr>
        <w:t>里面发送验证码</w:t>
      </w:r>
    </w:p>
    <w:p>
      <w:r>
        <w:drawing>
          <wp:inline distT="0" distB="0" distL="114300" distR="114300">
            <wp:extent cx="5268595" cy="2169795"/>
            <wp:effectExtent l="0" t="0" r="8255"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3"/>
                    <a:stretch>
                      <a:fillRect/>
                    </a:stretch>
                  </pic:blipFill>
                  <pic:spPr>
                    <a:xfrm>
                      <a:off x="0" y="0"/>
                      <a:ext cx="5268595" cy="2169795"/>
                    </a:xfrm>
                    <a:prstGeom prst="rect">
                      <a:avLst/>
                    </a:prstGeom>
                    <a:noFill/>
                    <a:ln>
                      <a:noFill/>
                    </a:ln>
                  </pic:spPr>
                </pic:pic>
              </a:graphicData>
            </a:graphic>
          </wp:inline>
        </w:drawing>
      </w:r>
    </w:p>
    <w:p>
      <w:pPr>
        <w:ind w:firstLine="420" w:firstLineChars="200"/>
        <w:rPr>
          <w:rFonts w:hint="default" w:eastAsia="宋体"/>
          <w:lang w:val="en-US" w:eastAsia="zh-CN"/>
        </w:rPr>
      </w:pPr>
      <w:r>
        <w:rPr>
          <w:rFonts w:hint="eastAsia"/>
          <w:lang w:val="en-US" w:eastAsia="zh-CN"/>
        </w:rPr>
        <w:t>输入验证码，密码，确认密码，会显示密码修改成功，重新用新密码登录即可</w:t>
      </w:r>
    </w:p>
    <w:p>
      <w:pPr>
        <w:rPr>
          <w:rFonts w:hint="default"/>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F6CB"/>
    <w:multiLevelType w:val="multilevel"/>
    <w:tmpl w:val="DF3DF6C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MDE1Yjc4OWQ2OWZiNjE3NTkzMWM1OGY1NDI3ZGMifQ=="/>
  </w:docVars>
  <w:rsids>
    <w:rsidRoot w:val="23CA2F87"/>
    <w:rsid w:val="01D05876"/>
    <w:rsid w:val="028469A5"/>
    <w:rsid w:val="02CB7F49"/>
    <w:rsid w:val="030D0E12"/>
    <w:rsid w:val="041E2E60"/>
    <w:rsid w:val="05307042"/>
    <w:rsid w:val="05701FCB"/>
    <w:rsid w:val="05CD2E1F"/>
    <w:rsid w:val="09F803C0"/>
    <w:rsid w:val="0B551C9C"/>
    <w:rsid w:val="0B5C0360"/>
    <w:rsid w:val="0C236EA7"/>
    <w:rsid w:val="0C454714"/>
    <w:rsid w:val="0C5D0EA1"/>
    <w:rsid w:val="0D550D92"/>
    <w:rsid w:val="0E1D6F59"/>
    <w:rsid w:val="0E700A3D"/>
    <w:rsid w:val="114F178F"/>
    <w:rsid w:val="15232D06"/>
    <w:rsid w:val="17766986"/>
    <w:rsid w:val="17C75D42"/>
    <w:rsid w:val="187C5B16"/>
    <w:rsid w:val="18C446E0"/>
    <w:rsid w:val="19387164"/>
    <w:rsid w:val="1AE74C05"/>
    <w:rsid w:val="1E96248A"/>
    <w:rsid w:val="223E3690"/>
    <w:rsid w:val="22C85047"/>
    <w:rsid w:val="23067572"/>
    <w:rsid w:val="23CA2F87"/>
    <w:rsid w:val="24AB2597"/>
    <w:rsid w:val="25E71D67"/>
    <w:rsid w:val="260E015C"/>
    <w:rsid w:val="272E13DB"/>
    <w:rsid w:val="28793252"/>
    <w:rsid w:val="29AF1693"/>
    <w:rsid w:val="2A8F79D7"/>
    <w:rsid w:val="2B743012"/>
    <w:rsid w:val="2B804ABB"/>
    <w:rsid w:val="2BBC6161"/>
    <w:rsid w:val="2C621127"/>
    <w:rsid w:val="2D9910C8"/>
    <w:rsid w:val="2DB253DE"/>
    <w:rsid w:val="2DB56E4E"/>
    <w:rsid w:val="2DED1305"/>
    <w:rsid w:val="2F91517C"/>
    <w:rsid w:val="303D4B54"/>
    <w:rsid w:val="30E7123C"/>
    <w:rsid w:val="32037E21"/>
    <w:rsid w:val="324A30A4"/>
    <w:rsid w:val="329A3E4A"/>
    <w:rsid w:val="32AE0B6A"/>
    <w:rsid w:val="32CF4BA7"/>
    <w:rsid w:val="33551A81"/>
    <w:rsid w:val="337F369B"/>
    <w:rsid w:val="36CC1EAF"/>
    <w:rsid w:val="36CF58D8"/>
    <w:rsid w:val="36EA32B5"/>
    <w:rsid w:val="37AD2126"/>
    <w:rsid w:val="39F93E97"/>
    <w:rsid w:val="3CF63BA0"/>
    <w:rsid w:val="3DE2696C"/>
    <w:rsid w:val="3E1967AB"/>
    <w:rsid w:val="3E6A003B"/>
    <w:rsid w:val="3EA5173C"/>
    <w:rsid w:val="3F2C2455"/>
    <w:rsid w:val="3F3645E5"/>
    <w:rsid w:val="3F5E0199"/>
    <w:rsid w:val="41DF38D0"/>
    <w:rsid w:val="42EA1B91"/>
    <w:rsid w:val="43C05FF7"/>
    <w:rsid w:val="45E97BCE"/>
    <w:rsid w:val="48541967"/>
    <w:rsid w:val="496F2B73"/>
    <w:rsid w:val="4A100676"/>
    <w:rsid w:val="4C80214C"/>
    <w:rsid w:val="4EA800DD"/>
    <w:rsid w:val="4F572499"/>
    <w:rsid w:val="4F973207"/>
    <w:rsid w:val="50F05D76"/>
    <w:rsid w:val="517066B4"/>
    <w:rsid w:val="51D35A9F"/>
    <w:rsid w:val="51E97A7D"/>
    <w:rsid w:val="529F0633"/>
    <w:rsid w:val="54014DC5"/>
    <w:rsid w:val="54F7715F"/>
    <w:rsid w:val="554919B6"/>
    <w:rsid w:val="55DE29C5"/>
    <w:rsid w:val="58C5363C"/>
    <w:rsid w:val="59346942"/>
    <w:rsid w:val="595E20DD"/>
    <w:rsid w:val="59FF1D1F"/>
    <w:rsid w:val="5B45447E"/>
    <w:rsid w:val="5C0076B6"/>
    <w:rsid w:val="5C1A0EFE"/>
    <w:rsid w:val="5D38463C"/>
    <w:rsid w:val="5DF25544"/>
    <w:rsid w:val="5EFF1E7C"/>
    <w:rsid w:val="5FCA7EC9"/>
    <w:rsid w:val="61634EA3"/>
    <w:rsid w:val="61AE442F"/>
    <w:rsid w:val="61DA78AE"/>
    <w:rsid w:val="62193D2F"/>
    <w:rsid w:val="621E0EF4"/>
    <w:rsid w:val="625F2B7E"/>
    <w:rsid w:val="62AA2A19"/>
    <w:rsid w:val="63482B2C"/>
    <w:rsid w:val="651225BC"/>
    <w:rsid w:val="658D7C27"/>
    <w:rsid w:val="664C092D"/>
    <w:rsid w:val="66BC666D"/>
    <w:rsid w:val="66C34001"/>
    <w:rsid w:val="6B2E04CD"/>
    <w:rsid w:val="6CA8159C"/>
    <w:rsid w:val="6CD46987"/>
    <w:rsid w:val="6DD40201"/>
    <w:rsid w:val="6F7E0472"/>
    <w:rsid w:val="6F9D1FA0"/>
    <w:rsid w:val="6FD86EA1"/>
    <w:rsid w:val="71A00934"/>
    <w:rsid w:val="725902AC"/>
    <w:rsid w:val="72D70226"/>
    <w:rsid w:val="743C7934"/>
    <w:rsid w:val="7487326C"/>
    <w:rsid w:val="752C7E61"/>
    <w:rsid w:val="75FB56F0"/>
    <w:rsid w:val="76DFEDA8"/>
    <w:rsid w:val="774124BA"/>
    <w:rsid w:val="78041BB4"/>
    <w:rsid w:val="78264216"/>
    <w:rsid w:val="78FF2BB3"/>
    <w:rsid w:val="79920FC4"/>
    <w:rsid w:val="7A632630"/>
    <w:rsid w:val="7DC11C92"/>
    <w:rsid w:val="7DCC0B4D"/>
    <w:rsid w:val="7E6930EF"/>
    <w:rsid w:val="7ECB5F11"/>
    <w:rsid w:val="7EDA38A7"/>
    <w:rsid w:val="7F0A2BC7"/>
    <w:rsid w:val="BA7B23C6"/>
    <w:rsid w:val="D7DE0244"/>
    <w:rsid w:val="F2DD32B9"/>
    <w:rsid w:val="FFBBB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576" w:lineRule="auto"/>
      <w:ind w:left="431" w:hanging="431"/>
      <w:outlineLvl w:val="0"/>
    </w:pPr>
    <w:rPr>
      <w:b/>
      <w:kern w:val="44"/>
      <w:sz w:val="44"/>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413" w:lineRule="auto"/>
      <w:ind w:left="573" w:hanging="573"/>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customStyle="1" w:styleId="18">
    <w:name w:val="WPSOffice手动目录 1"/>
    <w:qFormat/>
    <w:uiPriority w:val="0"/>
    <w:pPr>
      <w:spacing w:line="360" w:lineRule="auto"/>
      <w:ind w:leftChars="0"/>
    </w:pPr>
    <w:rPr>
      <w:rFonts w:ascii="Times New Roman" w:hAnsi="Times New Roman" w:eastAsia="宋体" w:cs="Times New Roman"/>
      <w:sz w:val="21"/>
      <w:szCs w:val="20"/>
    </w:rPr>
  </w:style>
  <w:style w:type="paragraph" w:customStyle="1" w:styleId="19">
    <w:name w:val="WPSOffice手动目录 2"/>
    <w:qFormat/>
    <w:uiPriority w:val="0"/>
    <w:pPr>
      <w:spacing w:line="360" w:lineRule="auto"/>
      <w:ind w:leftChars="200"/>
    </w:pPr>
    <w:rPr>
      <w:rFonts w:ascii="Times New Roman" w:hAnsi="Times New Roman" w:eastAsia="宋体" w:cs="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1267</Words>
  <Characters>1395</Characters>
  <Lines>0</Lines>
  <Paragraphs>0</Paragraphs>
  <TotalTime>0</TotalTime>
  <ScaleCrop>false</ScaleCrop>
  <LinksUpToDate>false</LinksUpToDate>
  <CharactersWithSpaces>1445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2022-02-22T15:19:00Z</dcterms:created>
  <dc:creator>贾迪</dc:creator>
  <cp:lastModifiedBy>Administrator</cp:lastModifiedBy>
  <dcterms:modified xsi:type="dcterms:W3CDTF">2023-09-05T06:43:23Z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B32BD8D944054B699283CAA3936338EF_13</vt:lpwstr>
  </property>
</Properties>
</file>